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26067" w14:textId="77777777" w:rsidR="004303AF" w:rsidRPr="00202939" w:rsidRDefault="004B45D6" w:rsidP="004B45D6">
      <w:pPr>
        <w:jc w:val="center"/>
        <w:rPr>
          <w:rFonts w:ascii="Garamond" w:hAnsi="Garamond"/>
          <w:b/>
          <w:sz w:val="28"/>
          <w:szCs w:val="28"/>
        </w:rPr>
      </w:pPr>
      <w:r w:rsidRPr="00202939">
        <w:rPr>
          <w:rFonts w:ascii="Garamond" w:hAnsi="Garamond"/>
          <w:b/>
          <w:sz w:val="28"/>
          <w:szCs w:val="28"/>
        </w:rPr>
        <w:t>QUALIFIED DOMESTIC RELATIONS ORDER</w:t>
      </w:r>
    </w:p>
    <w:p w14:paraId="15595086" w14:textId="7FB55849" w:rsidR="004B45D6" w:rsidRPr="00202939" w:rsidRDefault="006668DB" w:rsidP="004B45D6">
      <w:pPr>
        <w:jc w:val="center"/>
        <w:rPr>
          <w:rFonts w:ascii="Garamond" w:hAnsi="Garamond"/>
          <w:b/>
        </w:rPr>
      </w:pPr>
      <w:r w:rsidRPr="00202939">
        <w:rPr>
          <w:rFonts w:ascii="Garamond" w:hAnsi="Garamond"/>
          <w:b/>
          <w:sz w:val="28"/>
          <w:szCs w:val="28"/>
        </w:rPr>
        <w:t xml:space="preserve">DRAFTING </w:t>
      </w:r>
      <w:r w:rsidR="00FD6F04">
        <w:rPr>
          <w:rFonts w:ascii="Garamond" w:hAnsi="Garamond"/>
          <w:b/>
          <w:sz w:val="28"/>
          <w:szCs w:val="28"/>
        </w:rPr>
        <w:t>CHECKLIST</w:t>
      </w:r>
    </w:p>
    <w:p w14:paraId="42C0C424" w14:textId="77777777" w:rsidR="004B45D6" w:rsidRPr="00202939" w:rsidRDefault="004B45D6" w:rsidP="005E0B44">
      <w:pPr>
        <w:rPr>
          <w:rFonts w:ascii="Garamond" w:hAnsi="Garamond"/>
        </w:rPr>
      </w:pPr>
    </w:p>
    <w:p w14:paraId="783160EE" w14:textId="6DDE3E8A" w:rsidR="000A67C5" w:rsidRDefault="000A67C5" w:rsidP="000A67C5">
      <w:pPr>
        <w:jc w:val="center"/>
        <w:rPr>
          <w:rFonts w:ascii="Garamond" w:hAnsi="Garamond"/>
        </w:rPr>
      </w:pPr>
      <w:r w:rsidRPr="00202939">
        <w:rPr>
          <w:rFonts w:ascii="Garamond" w:hAnsi="Garamond"/>
        </w:rPr>
        <w:t xml:space="preserve">Updated </w:t>
      </w:r>
      <w:r w:rsidR="00593D1C">
        <w:rPr>
          <w:rFonts w:ascii="Garamond" w:hAnsi="Garamond"/>
        </w:rPr>
        <w:t>October</w:t>
      </w:r>
      <w:r w:rsidR="006668DB" w:rsidRPr="00202939">
        <w:rPr>
          <w:rFonts w:ascii="Garamond" w:hAnsi="Garamond"/>
        </w:rPr>
        <w:t>, 2025</w:t>
      </w:r>
    </w:p>
    <w:p w14:paraId="640B0809" w14:textId="77777777" w:rsidR="008116D7" w:rsidRDefault="008116D7" w:rsidP="000A67C5">
      <w:pPr>
        <w:jc w:val="center"/>
        <w:rPr>
          <w:rFonts w:ascii="Garamond" w:hAnsi="Garamond"/>
        </w:rPr>
      </w:pPr>
    </w:p>
    <w:p w14:paraId="3725B2C6" w14:textId="2A0C1DA3" w:rsidR="008116D7" w:rsidRPr="001A3A0E" w:rsidRDefault="008116D7" w:rsidP="00A86BE2">
      <w:pPr>
        <w:rPr>
          <w:rFonts w:ascii="Garamond" w:hAnsi="Garamond"/>
          <w:bCs/>
        </w:rPr>
      </w:pPr>
      <w:r>
        <w:rPr>
          <w:rFonts w:ascii="Garamond" w:hAnsi="Garamond"/>
        </w:rPr>
        <w:t xml:space="preserve">ERISA </w:t>
      </w:r>
      <w:r w:rsidR="00D4210F">
        <w:rPr>
          <w:rFonts w:ascii="Garamond" w:hAnsi="Garamond"/>
        </w:rPr>
        <w:t xml:space="preserve">206(d)(3) requires that a domestic relations order must meet </w:t>
      </w:r>
      <w:r w:rsidR="006D6E0F">
        <w:rPr>
          <w:rFonts w:ascii="Garamond" w:hAnsi="Garamond"/>
        </w:rPr>
        <w:t xml:space="preserve">requirements </w:t>
      </w:r>
      <w:r w:rsidR="0005054F">
        <w:rPr>
          <w:rFonts w:ascii="Garamond" w:hAnsi="Garamond"/>
        </w:rPr>
        <w:t xml:space="preserve">stated in that section to be considered a Qualified Domestic Relations Order (QDRO). </w:t>
      </w:r>
      <w:r w:rsidR="00DB6B32">
        <w:rPr>
          <w:rFonts w:ascii="Garamond" w:hAnsi="Garamond"/>
        </w:rPr>
        <w:t>In Part I, t</w:t>
      </w:r>
      <w:r w:rsidR="007C758C">
        <w:rPr>
          <w:rFonts w:ascii="Garamond" w:hAnsi="Garamond"/>
        </w:rPr>
        <w:t>his checklist reviews those provisions that must be included in a QDRO and those that cannot be included.</w:t>
      </w:r>
      <w:r w:rsidR="00DB6B32">
        <w:rPr>
          <w:rFonts w:ascii="Garamond" w:hAnsi="Garamond"/>
        </w:rPr>
        <w:t xml:space="preserve"> Part</w:t>
      </w:r>
      <w:r w:rsidR="006A1954">
        <w:rPr>
          <w:rFonts w:ascii="Garamond" w:hAnsi="Garamond"/>
        </w:rPr>
        <w:t xml:space="preserve"> II, reviews </w:t>
      </w:r>
      <w:r w:rsidR="001A3A0E">
        <w:rPr>
          <w:rFonts w:ascii="Garamond" w:hAnsi="Garamond"/>
          <w:bCs/>
        </w:rPr>
        <w:t>o</w:t>
      </w:r>
      <w:r w:rsidR="001A3A0E" w:rsidRPr="001A3A0E">
        <w:rPr>
          <w:rFonts w:ascii="Garamond" w:hAnsi="Garamond"/>
          <w:bCs/>
        </w:rPr>
        <w:t xml:space="preserve">ther Issues that should be addressed in </w:t>
      </w:r>
      <w:r w:rsidR="001A3A0E">
        <w:rPr>
          <w:rFonts w:ascii="Garamond" w:hAnsi="Garamond"/>
          <w:bCs/>
        </w:rPr>
        <w:t>a dome</w:t>
      </w:r>
      <w:r w:rsidR="00A86BE2">
        <w:rPr>
          <w:rFonts w:ascii="Garamond" w:hAnsi="Garamond"/>
          <w:bCs/>
        </w:rPr>
        <w:t>stic relations order</w:t>
      </w:r>
      <w:r w:rsidR="001A3A0E" w:rsidRPr="001A3A0E">
        <w:rPr>
          <w:rFonts w:ascii="Garamond" w:hAnsi="Garamond"/>
          <w:bCs/>
        </w:rPr>
        <w:t xml:space="preserve"> but not explicitly required by statute</w:t>
      </w:r>
      <w:r w:rsidR="001A3A0E">
        <w:rPr>
          <w:rFonts w:ascii="Garamond" w:hAnsi="Garamond"/>
          <w:bCs/>
        </w:rPr>
        <w:t>.</w:t>
      </w:r>
    </w:p>
    <w:p w14:paraId="19609215" w14:textId="77777777" w:rsidR="004B45D6" w:rsidRDefault="004B45D6" w:rsidP="005E0B44">
      <w:pPr>
        <w:rPr>
          <w:rFonts w:ascii="Garamond" w:hAnsi="Garamond"/>
        </w:rPr>
      </w:pPr>
    </w:p>
    <w:p w14:paraId="15A57691" w14:textId="0E5BCA84" w:rsidR="00A86BE2" w:rsidRDefault="00A86BE2" w:rsidP="005E0B44">
      <w:pPr>
        <w:rPr>
          <w:rFonts w:ascii="Garamond" w:hAnsi="Garamond"/>
        </w:rPr>
      </w:pPr>
      <w:r w:rsidRPr="00653E88">
        <w:rPr>
          <w:rFonts w:ascii="Garamond" w:hAnsi="Garamond"/>
          <w:b/>
          <w:bCs/>
        </w:rPr>
        <w:t xml:space="preserve">Default </w:t>
      </w:r>
      <w:r w:rsidR="00BF415A" w:rsidRPr="00653E88">
        <w:rPr>
          <w:rFonts w:ascii="Garamond" w:hAnsi="Garamond"/>
          <w:b/>
          <w:bCs/>
        </w:rPr>
        <w:t>Provisions in Plan documents:</w:t>
      </w:r>
      <w:r w:rsidR="00BF415A">
        <w:rPr>
          <w:rFonts w:ascii="Garamond" w:hAnsi="Garamond"/>
        </w:rPr>
        <w:t xml:space="preserve"> Some plans have </w:t>
      </w:r>
      <w:r w:rsidR="002D42BD">
        <w:rPr>
          <w:rFonts w:ascii="Garamond" w:hAnsi="Garamond"/>
        </w:rPr>
        <w:t>“default” provisions that may affect what must be included in the QDRO.  Such provisions</w:t>
      </w:r>
      <w:r w:rsidR="00310B71">
        <w:rPr>
          <w:rFonts w:ascii="Garamond" w:hAnsi="Garamond"/>
        </w:rPr>
        <w:t xml:space="preserve"> might</w:t>
      </w:r>
      <w:r w:rsidR="00146970">
        <w:rPr>
          <w:rFonts w:ascii="Garamond" w:hAnsi="Garamond"/>
        </w:rPr>
        <w:t xml:space="preserve">, for example, specify when distributions to an alternate payee may be made, </w:t>
      </w:r>
      <w:r w:rsidR="00990999">
        <w:rPr>
          <w:rFonts w:ascii="Garamond" w:hAnsi="Garamond"/>
        </w:rPr>
        <w:t xml:space="preserve">how benefits awarded </w:t>
      </w:r>
      <w:proofErr w:type="gramStart"/>
      <w:r w:rsidR="00990999">
        <w:rPr>
          <w:rFonts w:ascii="Garamond" w:hAnsi="Garamond"/>
        </w:rPr>
        <w:t>to</w:t>
      </w:r>
      <w:proofErr w:type="gramEnd"/>
      <w:r w:rsidR="00990999">
        <w:rPr>
          <w:rFonts w:ascii="Garamond" w:hAnsi="Garamond"/>
        </w:rPr>
        <w:t xml:space="preserve"> and alternate payee are affected by the death of the participant and/or alternate payee</w:t>
      </w:r>
      <w:r w:rsidR="00DF519A">
        <w:rPr>
          <w:rFonts w:ascii="Garamond" w:hAnsi="Garamond"/>
        </w:rPr>
        <w:t xml:space="preserve">.  Such provisions might also </w:t>
      </w:r>
      <w:r w:rsidR="004D2C49">
        <w:rPr>
          <w:rFonts w:ascii="Garamond" w:hAnsi="Garamond"/>
        </w:rPr>
        <w:t xml:space="preserve">describe to what extent the alternate payee has certain rights under the plan.  </w:t>
      </w:r>
      <w:r w:rsidR="00653E88">
        <w:rPr>
          <w:rFonts w:ascii="Garamond" w:hAnsi="Garamond"/>
        </w:rPr>
        <w:t>You need to be aware of any default provisions</w:t>
      </w:r>
      <w:r w:rsidR="00CD7F3E">
        <w:rPr>
          <w:rFonts w:ascii="Garamond" w:hAnsi="Garamond"/>
        </w:rPr>
        <w:t xml:space="preserve"> to avoid incompatible provisions in the order and to evaluate if the order should modify the plan’s default</w:t>
      </w:r>
      <w:r w:rsidR="001E542D">
        <w:rPr>
          <w:rFonts w:ascii="Garamond" w:hAnsi="Garamond"/>
        </w:rPr>
        <w:t>. Any such defaults will be described in plan documents and/or plan QDRO Procedures</w:t>
      </w:r>
      <w:r w:rsidR="00593D1C">
        <w:rPr>
          <w:rFonts w:ascii="Garamond" w:hAnsi="Garamond"/>
        </w:rPr>
        <w:t>.</w:t>
      </w:r>
    </w:p>
    <w:p w14:paraId="5F86BE86" w14:textId="77777777" w:rsidR="00BF415A" w:rsidRDefault="00BF415A" w:rsidP="005E0B44">
      <w:pPr>
        <w:rPr>
          <w:rFonts w:ascii="Garamond" w:hAnsi="Garamond"/>
        </w:rPr>
      </w:pPr>
    </w:p>
    <w:p w14:paraId="1B47CCC5" w14:textId="77777777" w:rsidR="00BF415A" w:rsidRPr="00202939" w:rsidRDefault="00BF415A" w:rsidP="005E0B44">
      <w:pPr>
        <w:rPr>
          <w:rFonts w:ascii="Garamond" w:hAnsi="Garamond"/>
        </w:rPr>
      </w:pPr>
    </w:p>
    <w:p w14:paraId="42CF529F" w14:textId="4AB1A5D1" w:rsidR="000F72D4" w:rsidRPr="00DB6B32" w:rsidRDefault="006A1954" w:rsidP="006A1954">
      <w:pPr>
        <w:rPr>
          <w:rFonts w:ascii="Garamond" w:hAnsi="Garamond"/>
          <w:b/>
          <w:bCs/>
        </w:rPr>
      </w:pPr>
      <w:r>
        <w:rPr>
          <w:rFonts w:ascii="Garamond" w:hAnsi="Garamond"/>
          <w:b/>
          <w:bCs/>
        </w:rPr>
        <w:t xml:space="preserve">Part I. </w:t>
      </w:r>
      <w:r w:rsidR="000F72D4" w:rsidRPr="00DB6B32">
        <w:rPr>
          <w:rFonts w:ascii="Garamond" w:hAnsi="Garamond"/>
          <w:b/>
          <w:bCs/>
        </w:rPr>
        <w:t>R</w:t>
      </w:r>
      <w:r w:rsidR="009161F8" w:rsidRPr="00DB6B32">
        <w:rPr>
          <w:rFonts w:ascii="Garamond" w:hAnsi="Garamond"/>
          <w:b/>
          <w:bCs/>
        </w:rPr>
        <w:t>equirements for a QDRO.</w:t>
      </w:r>
    </w:p>
    <w:p w14:paraId="1A54BF04" w14:textId="77777777" w:rsidR="009161F8" w:rsidRPr="000F72D4" w:rsidRDefault="009161F8" w:rsidP="009161F8">
      <w:pPr>
        <w:pStyle w:val="ListParagraph"/>
        <w:ind w:left="1080"/>
        <w:rPr>
          <w:rFonts w:ascii="Garamond" w:hAnsi="Garamond"/>
        </w:rPr>
      </w:pPr>
    </w:p>
    <w:p w14:paraId="269298C7" w14:textId="5C8A5AEE" w:rsidR="004B45D6" w:rsidRPr="00524691" w:rsidRDefault="00FD6F04" w:rsidP="005E0B44">
      <w:pPr>
        <w:rPr>
          <w:rFonts w:ascii="Garamond" w:hAnsi="Garamond"/>
        </w:rPr>
      </w:pPr>
      <w:r>
        <w:rPr>
          <w:rFonts w:ascii="Garamond" w:hAnsi="Garamond"/>
        </w:rPr>
        <w:t>Check if completed</w:t>
      </w:r>
      <w:r w:rsidR="004B45D6" w:rsidRPr="00202939">
        <w:rPr>
          <w:rFonts w:ascii="Garamond" w:hAnsi="Garamond"/>
          <w:u w:val="single"/>
        </w:rPr>
        <w:t xml:space="preserve">  </w:t>
      </w:r>
    </w:p>
    <w:p w14:paraId="60FBD37F" w14:textId="77777777" w:rsidR="004B45D6" w:rsidRPr="00202939" w:rsidRDefault="004B45D6" w:rsidP="005E0B44">
      <w:pPr>
        <w:rPr>
          <w:rFonts w:ascii="Garamond" w:hAnsi="Garamond"/>
        </w:rPr>
      </w:pPr>
    </w:p>
    <w:p w14:paraId="37ED9ABC" w14:textId="5ECB9616" w:rsidR="00F02082" w:rsidRPr="00202939" w:rsidRDefault="00F02082" w:rsidP="00EE445F">
      <w:pPr>
        <w:ind w:left="360" w:hanging="360"/>
        <w:jc w:val="left"/>
        <w:rPr>
          <w:rFonts w:ascii="Garamond" w:hAnsi="Garamond"/>
          <w:u w:val="single"/>
        </w:rPr>
      </w:pPr>
      <w:r w:rsidRPr="00202939">
        <w:rPr>
          <w:rFonts w:ascii="Garamond" w:hAnsi="Garamond"/>
        </w:rPr>
        <w:t>1.</w:t>
      </w:r>
      <w:r w:rsidRPr="00202939">
        <w:rPr>
          <w:rFonts w:ascii="Garamond" w:hAnsi="Garamond"/>
        </w:rPr>
        <w:tab/>
        <w:t xml:space="preserve">Name of </w:t>
      </w:r>
      <w:r w:rsidR="00806327">
        <w:rPr>
          <w:rFonts w:ascii="Garamond" w:hAnsi="Garamond"/>
        </w:rPr>
        <w:t>p</w:t>
      </w:r>
      <w:r w:rsidRPr="00202939">
        <w:rPr>
          <w:rFonts w:ascii="Garamond" w:hAnsi="Garamond"/>
        </w:rPr>
        <w:t xml:space="preserve">articipant </w:t>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008D6410" w:rsidRPr="00202939">
        <w:rPr>
          <w:rFonts w:ascii="Garamond" w:hAnsi="Garamond"/>
          <w:u w:val="single"/>
        </w:rPr>
        <w:tab/>
      </w:r>
      <w:r w:rsidR="004F6405">
        <w:rPr>
          <w:rFonts w:ascii="Garamond" w:hAnsi="Garamond"/>
          <w:u w:val="single"/>
        </w:rPr>
        <w:t>______</w:t>
      </w:r>
    </w:p>
    <w:p w14:paraId="3155F1D8" w14:textId="77777777" w:rsidR="00F02082" w:rsidRPr="00202939" w:rsidRDefault="00F02082" w:rsidP="00EE445F">
      <w:pPr>
        <w:ind w:left="360" w:hanging="360"/>
        <w:jc w:val="left"/>
        <w:rPr>
          <w:rFonts w:ascii="Garamond" w:hAnsi="Garamond"/>
          <w:u w:val="single"/>
        </w:rPr>
      </w:pPr>
    </w:p>
    <w:p w14:paraId="2F734D47" w14:textId="213A4A18" w:rsidR="00F02082" w:rsidRPr="00202939" w:rsidRDefault="00F02082" w:rsidP="00EE445F">
      <w:pPr>
        <w:ind w:left="360" w:hanging="360"/>
        <w:jc w:val="left"/>
        <w:rPr>
          <w:rFonts w:ascii="Garamond" w:hAnsi="Garamond"/>
          <w:u w:val="single"/>
        </w:rPr>
      </w:pPr>
      <w:r w:rsidRPr="00202939">
        <w:rPr>
          <w:rFonts w:ascii="Garamond" w:hAnsi="Garamond"/>
        </w:rPr>
        <w:t>2.</w:t>
      </w:r>
      <w:r w:rsidRPr="00202939">
        <w:rPr>
          <w:rFonts w:ascii="Garamond" w:hAnsi="Garamond"/>
        </w:rPr>
        <w:tab/>
        <w:t>Address</w:t>
      </w:r>
      <w:r w:rsidR="0046545A" w:rsidRPr="00202939">
        <w:rPr>
          <w:rStyle w:val="FootnoteReference"/>
          <w:rFonts w:ascii="Garamond" w:hAnsi="Garamond"/>
        </w:rPr>
        <w:footnoteReference w:id="1"/>
      </w:r>
      <w:r w:rsidR="0046545A" w:rsidRPr="00202939">
        <w:rPr>
          <w:rFonts w:ascii="Garamond" w:hAnsi="Garamond"/>
        </w:rPr>
        <w:t xml:space="preserve"> </w:t>
      </w:r>
      <w:r w:rsidRPr="00202939">
        <w:rPr>
          <w:rFonts w:ascii="Garamond" w:hAnsi="Garamond"/>
        </w:rPr>
        <w:t xml:space="preserve">of </w:t>
      </w:r>
      <w:r w:rsidR="00806327">
        <w:rPr>
          <w:rFonts w:ascii="Garamond" w:hAnsi="Garamond"/>
        </w:rPr>
        <w:t>p</w:t>
      </w:r>
      <w:r w:rsidRPr="00202939">
        <w:rPr>
          <w:rFonts w:ascii="Garamond" w:hAnsi="Garamond"/>
        </w:rPr>
        <w:t>articipant</w:t>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008D6410" w:rsidRPr="00202939">
        <w:rPr>
          <w:rFonts w:ascii="Garamond" w:hAnsi="Garamond"/>
          <w:u w:val="single"/>
        </w:rPr>
        <w:tab/>
      </w:r>
      <w:r w:rsidR="004F6405">
        <w:rPr>
          <w:rFonts w:ascii="Garamond" w:hAnsi="Garamond"/>
          <w:u w:val="single"/>
        </w:rPr>
        <w:t>____________</w:t>
      </w:r>
    </w:p>
    <w:p w14:paraId="75686D43" w14:textId="77777777" w:rsidR="00F02082" w:rsidRPr="00202939" w:rsidRDefault="00F02082" w:rsidP="00EE445F">
      <w:pPr>
        <w:ind w:left="360" w:hanging="360"/>
        <w:jc w:val="left"/>
        <w:rPr>
          <w:rFonts w:ascii="Garamond" w:hAnsi="Garamond"/>
          <w:u w:val="single"/>
        </w:rPr>
      </w:pPr>
    </w:p>
    <w:p w14:paraId="17A82FBC" w14:textId="708E5AB5" w:rsidR="00BE1B03" w:rsidRDefault="00F02082" w:rsidP="00EE445F">
      <w:pPr>
        <w:ind w:left="360" w:hanging="360"/>
        <w:jc w:val="left"/>
        <w:rPr>
          <w:rFonts w:ascii="Garamond" w:hAnsi="Garamond"/>
          <w:u w:val="single"/>
        </w:rPr>
      </w:pPr>
      <w:r w:rsidRPr="00202939">
        <w:rPr>
          <w:rFonts w:ascii="Garamond" w:hAnsi="Garamond"/>
        </w:rPr>
        <w:t>3.</w:t>
      </w:r>
      <w:r w:rsidRPr="00202939">
        <w:rPr>
          <w:rFonts w:ascii="Garamond" w:hAnsi="Garamond"/>
        </w:rPr>
        <w:tab/>
      </w:r>
      <w:r w:rsidR="00806327">
        <w:rPr>
          <w:rFonts w:ascii="Garamond" w:hAnsi="Garamond"/>
        </w:rPr>
        <w:t xml:space="preserve">Name </w:t>
      </w:r>
      <w:r w:rsidR="002F7BBF">
        <w:rPr>
          <w:rFonts w:ascii="Garamond" w:hAnsi="Garamond"/>
        </w:rPr>
        <w:t>of a</w:t>
      </w:r>
      <w:r w:rsidRPr="00202939">
        <w:rPr>
          <w:rFonts w:ascii="Garamond" w:hAnsi="Garamond"/>
        </w:rPr>
        <w:t xml:space="preserve">lternate </w:t>
      </w:r>
      <w:r w:rsidR="002F7BBF">
        <w:rPr>
          <w:rFonts w:ascii="Garamond" w:hAnsi="Garamond"/>
        </w:rPr>
        <w:t>p</w:t>
      </w:r>
      <w:r w:rsidRPr="00202939">
        <w:rPr>
          <w:rFonts w:ascii="Garamond" w:hAnsi="Garamond"/>
        </w:rPr>
        <w:t>ayee</w:t>
      </w:r>
      <w:r w:rsidR="00532342" w:rsidRPr="00202939">
        <w:rPr>
          <w:rStyle w:val="FootnoteReference"/>
          <w:rFonts w:ascii="Garamond" w:hAnsi="Garamond"/>
        </w:rPr>
        <w:footnoteReference w:id="2"/>
      </w:r>
      <w:r w:rsidRPr="00202939">
        <w:rPr>
          <w:rFonts w:ascii="Garamond" w:hAnsi="Garamond"/>
        </w:rPr>
        <w:t xml:space="preserve"> </w:t>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004F6405">
        <w:rPr>
          <w:rFonts w:ascii="Garamond" w:hAnsi="Garamond"/>
          <w:u w:val="single"/>
        </w:rPr>
        <w:t>______</w:t>
      </w:r>
      <w:r w:rsidR="008E3C42">
        <w:rPr>
          <w:rFonts w:ascii="Garamond" w:hAnsi="Garamond"/>
          <w:u w:val="single"/>
        </w:rPr>
        <w:t>______</w:t>
      </w:r>
    </w:p>
    <w:p w14:paraId="04EDD1EC" w14:textId="77777777" w:rsidR="00EE445F" w:rsidRDefault="00EE445F" w:rsidP="00EE445F">
      <w:pPr>
        <w:ind w:left="360" w:hanging="360"/>
        <w:jc w:val="left"/>
        <w:rPr>
          <w:rFonts w:ascii="Garamond" w:hAnsi="Garamond"/>
        </w:rPr>
      </w:pPr>
    </w:p>
    <w:p w14:paraId="012BD34B" w14:textId="7AFD5093" w:rsidR="00F02082" w:rsidRPr="00202939" w:rsidRDefault="00F02082" w:rsidP="00EE445F">
      <w:pPr>
        <w:ind w:left="360" w:hanging="360"/>
        <w:jc w:val="left"/>
        <w:rPr>
          <w:rFonts w:ascii="Garamond" w:hAnsi="Garamond"/>
          <w:u w:val="single"/>
        </w:rPr>
      </w:pPr>
      <w:r w:rsidRPr="00202939">
        <w:rPr>
          <w:rFonts w:ascii="Garamond" w:hAnsi="Garamond"/>
        </w:rPr>
        <w:t>4.</w:t>
      </w:r>
      <w:r w:rsidRPr="00202939">
        <w:rPr>
          <w:rFonts w:ascii="Garamond" w:hAnsi="Garamond"/>
        </w:rPr>
        <w:tab/>
        <w:t>Address</w:t>
      </w:r>
      <w:r w:rsidR="004F6405">
        <w:rPr>
          <w:rFonts w:ascii="Garamond" w:hAnsi="Garamond"/>
        </w:rPr>
        <w:t xml:space="preserve"> of alternate payee</w:t>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008E3C42">
        <w:rPr>
          <w:rFonts w:ascii="Garamond" w:hAnsi="Garamond"/>
          <w:u w:val="single"/>
        </w:rPr>
        <w:t>______</w:t>
      </w:r>
    </w:p>
    <w:p w14:paraId="1E95F65D" w14:textId="38966AF9" w:rsidR="00F02082" w:rsidRPr="00202939" w:rsidRDefault="00F02082" w:rsidP="00EE445F">
      <w:pPr>
        <w:ind w:left="360" w:hanging="360"/>
        <w:jc w:val="left"/>
        <w:rPr>
          <w:rFonts w:ascii="Garamond" w:hAnsi="Garamond"/>
          <w:u w:val="single"/>
        </w:rPr>
      </w:pPr>
    </w:p>
    <w:p w14:paraId="133E99E2" w14:textId="0CAAF11D" w:rsidR="008D6410" w:rsidRPr="00A60263" w:rsidRDefault="00F02082" w:rsidP="00EE445F">
      <w:pPr>
        <w:ind w:left="360" w:hanging="360"/>
        <w:jc w:val="left"/>
        <w:rPr>
          <w:rFonts w:ascii="Garamond" w:hAnsi="Garamond"/>
        </w:rPr>
      </w:pPr>
      <w:r w:rsidRPr="00202939">
        <w:rPr>
          <w:rFonts w:ascii="Garamond" w:hAnsi="Garamond"/>
        </w:rPr>
        <w:t>5.</w:t>
      </w:r>
      <w:r w:rsidRPr="00202939">
        <w:rPr>
          <w:rFonts w:ascii="Garamond" w:hAnsi="Garamond"/>
        </w:rPr>
        <w:tab/>
      </w:r>
      <w:r w:rsidR="00AF75D9">
        <w:rPr>
          <w:rFonts w:ascii="Garamond" w:hAnsi="Garamond"/>
        </w:rPr>
        <w:t xml:space="preserve">Order is </w:t>
      </w:r>
      <w:r w:rsidRPr="00202939">
        <w:rPr>
          <w:rFonts w:ascii="Garamond" w:hAnsi="Garamond"/>
        </w:rPr>
        <w:t xml:space="preserve">a judgment, decree, or order of a </w:t>
      </w:r>
      <w:r w:rsidRPr="00A60263">
        <w:rPr>
          <w:rFonts w:ascii="Garamond" w:hAnsi="Garamond"/>
          <w:b/>
          <w:bCs/>
        </w:rPr>
        <w:t>state domestic relations court</w:t>
      </w:r>
      <w:r w:rsidR="007154BB">
        <w:rPr>
          <w:rFonts w:ascii="Garamond" w:hAnsi="Garamond"/>
        </w:rPr>
        <w:t>.</w:t>
      </w:r>
      <w:r w:rsidR="0046545A" w:rsidRPr="00202939">
        <w:rPr>
          <w:rStyle w:val="FootnoteReference"/>
          <w:rFonts w:ascii="Garamond" w:hAnsi="Garamond"/>
        </w:rPr>
        <w:footnoteReference w:id="3"/>
      </w:r>
    </w:p>
    <w:p w14:paraId="63A2363C" w14:textId="77777777" w:rsidR="008D6410" w:rsidRPr="00202939" w:rsidRDefault="008D6410" w:rsidP="00EE445F">
      <w:pPr>
        <w:ind w:left="360" w:hanging="360"/>
        <w:rPr>
          <w:rFonts w:ascii="Garamond" w:hAnsi="Garamond"/>
          <w:u w:val="single"/>
        </w:rPr>
      </w:pPr>
    </w:p>
    <w:p w14:paraId="61079268" w14:textId="67643C5D" w:rsidR="0069302A" w:rsidRPr="00202939" w:rsidRDefault="008D6410" w:rsidP="00EE445F">
      <w:pPr>
        <w:ind w:left="360" w:hanging="360"/>
        <w:rPr>
          <w:rFonts w:ascii="Garamond" w:hAnsi="Garamond"/>
          <w:u w:val="single"/>
        </w:rPr>
      </w:pPr>
      <w:r w:rsidRPr="00202939">
        <w:rPr>
          <w:rFonts w:ascii="Garamond" w:hAnsi="Garamond"/>
        </w:rPr>
        <w:lastRenderedPageBreak/>
        <w:t>6.</w:t>
      </w:r>
      <w:r w:rsidRPr="00202939">
        <w:rPr>
          <w:rFonts w:ascii="Garamond" w:hAnsi="Garamond"/>
        </w:rPr>
        <w:tab/>
      </w:r>
      <w:r w:rsidR="00744780">
        <w:rPr>
          <w:rFonts w:ascii="Garamond" w:hAnsi="Garamond"/>
        </w:rPr>
        <w:t>O</w:t>
      </w:r>
      <w:r w:rsidRPr="00202939">
        <w:rPr>
          <w:rFonts w:ascii="Garamond" w:hAnsi="Garamond"/>
        </w:rPr>
        <w:t>rder relate</w:t>
      </w:r>
      <w:r w:rsidR="007154BB">
        <w:rPr>
          <w:rFonts w:ascii="Garamond" w:hAnsi="Garamond"/>
        </w:rPr>
        <w:t>s</w:t>
      </w:r>
      <w:r w:rsidRPr="00202939">
        <w:rPr>
          <w:rFonts w:ascii="Garamond" w:hAnsi="Garamond"/>
        </w:rPr>
        <w:t xml:space="preserve"> to the provision of child support, alimony, or marital property rights of a spou</w:t>
      </w:r>
      <w:r w:rsidR="00EE445F">
        <w:rPr>
          <w:rFonts w:ascii="Garamond" w:hAnsi="Garamond"/>
        </w:rPr>
        <w:t xml:space="preserve">se, </w:t>
      </w:r>
      <w:r w:rsidRPr="00202939">
        <w:rPr>
          <w:rFonts w:ascii="Garamond" w:hAnsi="Garamond"/>
        </w:rPr>
        <w:t>former spouse, child or dependent of the participant</w:t>
      </w:r>
      <w:r w:rsidR="007154BB">
        <w:rPr>
          <w:rFonts w:ascii="Garamond" w:hAnsi="Garamond"/>
        </w:rPr>
        <w:t>.</w:t>
      </w:r>
    </w:p>
    <w:p w14:paraId="7A888E39" w14:textId="77777777" w:rsidR="006F03F6" w:rsidRPr="00202939" w:rsidRDefault="006F03F6" w:rsidP="00F91D6B">
      <w:pPr>
        <w:tabs>
          <w:tab w:val="left" w:pos="630"/>
          <w:tab w:val="left" w:pos="900"/>
        </w:tabs>
        <w:rPr>
          <w:rFonts w:ascii="Garamond" w:hAnsi="Garamond"/>
        </w:rPr>
      </w:pPr>
    </w:p>
    <w:p w14:paraId="63C516DE" w14:textId="4A58B25D" w:rsidR="006F03F6" w:rsidRPr="00202939" w:rsidRDefault="006F03F6" w:rsidP="0018362B">
      <w:pPr>
        <w:ind w:left="360" w:hanging="360"/>
        <w:rPr>
          <w:rFonts w:ascii="Garamond" w:hAnsi="Garamond"/>
        </w:rPr>
      </w:pPr>
      <w:r w:rsidRPr="00202939">
        <w:rPr>
          <w:rFonts w:ascii="Garamond" w:hAnsi="Garamond"/>
        </w:rPr>
        <w:t>7.</w:t>
      </w:r>
      <w:r w:rsidRPr="00202939">
        <w:rPr>
          <w:rFonts w:ascii="Garamond" w:hAnsi="Garamond"/>
        </w:rPr>
        <w:tab/>
      </w:r>
      <w:r w:rsidR="007154BB">
        <w:rPr>
          <w:rFonts w:ascii="Garamond" w:hAnsi="Garamond"/>
        </w:rPr>
        <w:t>N</w:t>
      </w:r>
      <w:r w:rsidR="00127194">
        <w:rPr>
          <w:rFonts w:ascii="Garamond" w:hAnsi="Garamond"/>
        </w:rPr>
        <w:t xml:space="preserve">ame </w:t>
      </w:r>
      <w:r w:rsidR="00F91D6B">
        <w:rPr>
          <w:rFonts w:ascii="Garamond" w:hAnsi="Garamond"/>
        </w:rPr>
        <w:t xml:space="preserve">of </w:t>
      </w:r>
      <w:r w:rsidR="00CA5847">
        <w:rPr>
          <w:rFonts w:ascii="Garamond" w:hAnsi="Garamond"/>
        </w:rPr>
        <w:t>each</w:t>
      </w:r>
      <w:r w:rsidRPr="00202939">
        <w:rPr>
          <w:rFonts w:ascii="Garamond" w:hAnsi="Garamond"/>
        </w:rPr>
        <w:t xml:space="preserve"> </w:t>
      </w:r>
      <w:r w:rsidR="00F91D6B">
        <w:rPr>
          <w:rFonts w:ascii="Garamond" w:hAnsi="Garamond"/>
        </w:rPr>
        <w:t>p</w:t>
      </w:r>
      <w:r w:rsidRPr="00202939">
        <w:rPr>
          <w:rFonts w:ascii="Garamond" w:hAnsi="Garamond"/>
        </w:rPr>
        <w:t xml:space="preserve">lan to which </w:t>
      </w:r>
      <w:r w:rsidR="00F91D6B">
        <w:rPr>
          <w:rFonts w:ascii="Garamond" w:hAnsi="Garamond"/>
        </w:rPr>
        <w:t xml:space="preserve">the order </w:t>
      </w:r>
      <w:r w:rsidRPr="00202939">
        <w:rPr>
          <w:rFonts w:ascii="Garamond" w:hAnsi="Garamond"/>
        </w:rPr>
        <w:t>applies?</w:t>
      </w:r>
      <w:r w:rsidR="00345B00" w:rsidRPr="00202939">
        <w:rPr>
          <w:rFonts w:ascii="Garamond" w:hAnsi="Garamond"/>
        </w:rPr>
        <w:t xml:space="preserve"> </w:t>
      </w:r>
      <w:r w:rsidR="00F745FD">
        <w:rPr>
          <w:rStyle w:val="FootnoteReference"/>
          <w:rFonts w:ascii="Garamond" w:hAnsi="Garamond"/>
        </w:rPr>
        <w:footnoteReference w:id="4"/>
      </w:r>
    </w:p>
    <w:p w14:paraId="0B1C56E0" w14:textId="4360470D" w:rsidR="006F03F6" w:rsidRPr="00202939" w:rsidRDefault="00733BE6" w:rsidP="00733BE6">
      <w:pPr>
        <w:ind w:left="900" w:hanging="900"/>
        <w:rPr>
          <w:rFonts w:ascii="Garamond" w:hAnsi="Garamond"/>
        </w:rPr>
      </w:pPr>
      <w:r>
        <w:rPr>
          <w:rFonts w:ascii="Garamond" w:hAnsi="Garamond"/>
        </w:rPr>
        <w:t xml:space="preserve">       </w:t>
      </w:r>
      <w:r w:rsidR="006F03F6" w:rsidRPr="00202939">
        <w:rPr>
          <w:rFonts w:ascii="Garamond" w:hAnsi="Garamond"/>
          <w:u w:val="single"/>
        </w:rPr>
        <w:tab/>
      </w:r>
      <w:r w:rsidR="006F03F6" w:rsidRPr="00202939">
        <w:rPr>
          <w:rFonts w:ascii="Garamond" w:hAnsi="Garamond"/>
          <w:u w:val="single"/>
        </w:rPr>
        <w:tab/>
      </w:r>
      <w:r w:rsidR="006F03F6" w:rsidRPr="00202939">
        <w:rPr>
          <w:rFonts w:ascii="Garamond" w:hAnsi="Garamond"/>
          <w:u w:val="single"/>
        </w:rPr>
        <w:tab/>
      </w:r>
      <w:r w:rsidR="006F03F6" w:rsidRPr="00202939">
        <w:rPr>
          <w:rFonts w:ascii="Garamond" w:hAnsi="Garamond"/>
          <w:u w:val="single"/>
        </w:rPr>
        <w:tab/>
      </w:r>
      <w:r w:rsidR="006F03F6" w:rsidRPr="00202939">
        <w:rPr>
          <w:rFonts w:ascii="Garamond" w:hAnsi="Garamond"/>
          <w:u w:val="single"/>
        </w:rPr>
        <w:tab/>
      </w:r>
      <w:r w:rsidR="006F03F6" w:rsidRPr="00202939">
        <w:rPr>
          <w:rFonts w:ascii="Garamond" w:hAnsi="Garamond"/>
          <w:u w:val="single"/>
        </w:rPr>
        <w:tab/>
      </w:r>
      <w:r w:rsidR="006F03F6" w:rsidRPr="00202939">
        <w:rPr>
          <w:rFonts w:ascii="Garamond" w:hAnsi="Garamond"/>
          <w:u w:val="single"/>
        </w:rPr>
        <w:tab/>
      </w:r>
      <w:r w:rsidR="006F03F6" w:rsidRPr="00202939">
        <w:rPr>
          <w:rFonts w:ascii="Garamond" w:hAnsi="Garamond"/>
          <w:u w:val="single"/>
        </w:rPr>
        <w:tab/>
      </w:r>
      <w:r w:rsidR="006F03F6" w:rsidRPr="00202939">
        <w:rPr>
          <w:rFonts w:ascii="Garamond" w:hAnsi="Garamond"/>
          <w:u w:val="single"/>
        </w:rPr>
        <w:tab/>
      </w:r>
      <w:r w:rsidR="006F03F6" w:rsidRPr="00202939">
        <w:rPr>
          <w:rFonts w:ascii="Garamond" w:hAnsi="Garamond"/>
          <w:u w:val="single"/>
        </w:rPr>
        <w:tab/>
      </w:r>
      <w:r w:rsidR="006F03F6" w:rsidRPr="00202939">
        <w:rPr>
          <w:rFonts w:ascii="Garamond" w:hAnsi="Garamond"/>
          <w:u w:val="single"/>
        </w:rPr>
        <w:tab/>
      </w:r>
      <w:r w:rsidR="00FA0FC9">
        <w:rPr>
          <w:rFonts w:ascii="Garamond" w:hAnsi="Garamond"/>
          <w:u w:val="single"/>
        </w:rPr>
        <w:t>___________</w:t>
      </w:r>
    </w:p>
    <w:p w14:paraId="593D80AD" w14:textId="165994DF" w:rsidR="006F03F6" w:rsidRPr="00202939" w:rsidRDefault="006F03F6" w:rsidP="00733BE6">
      <w:pPr>
        <w:ind w:left="360" w:hanging="360"/>
        <w:jc w:val="left"/>
        <w:rPr>
          <w:rFonts w:ascii="Garamond" w:hAnsi="Garamond"/>
        </w:rPr>
      </w:pPr>
      <w:r w:rsidRPr="00202939">
        <w:rPr>
          <w:rFonts w:ascii="Garamond" w:hAnsi="Garamond"/>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00FA0FC9">
        <w:rPr>
          <w:rFonts w:ascii="Garamond" w:hAnsi="Garamond"/>
          <w:u w:val="single"/>
        </w:rPr>
        <w:t>___________</w:t>
      </w:r>
    </w:p>
    <w:p w14:paraId="35673D36" w14:textId="556EACCD" w:rsidR="0069302A" w:rsidRPr="00202939" w:rsidRDefault="006F03F6" w:rsidP="00D1353C">
      <w:pPr>
        <w:ind w:left="360" w:hanging="360"/>
        <w:jc w:val="left"/>
        <w:rPr>
          <w:rFonts w:ascii="Garamond" w:hAnsi="Garamond"/>
          <w:u w:val="single"/>
        </w:rPr>
      </w:pPr>
      <w:r w:rsidRPr="00202939">
        <w:rPr>
          <w:rFonts w:ascii="Garamond" w:hAnsi="Garamond"/>
        </w:rPr>
        <w:tab/>
      </w:r>
    </w:p>
    <w:p w14:paraId="54A403FA" w14:textId="0A321FCD" w:rsidR="008D6410" w:rsidRPr="00202939" w:rsidRDefault="006F03F6" w:rsidP="0018362B">
      <w:pPr>
        <w:ind w:left="360" w:hanging="360"/>
        <w:rPr>
          <w:rFonts w:ascii="Garamond" w:hAnsi="Garamond"/>
        </w:rPr>
      </w:pPr>
      <w:r w:rsidRPr="00202939">
        <w:rPr>
          <w:rFonts w:ascii="Garamond" w:hAnsi="Garamond"/>
        </w:rPr>
        <w:t>8</w:t>
      </w:r>
      <w:r w:rsidR="0069302A" w:rsidRPr="00202939">
        <w:rPr>
          <w:rFonts w:ascii="Garamond" w:hAnsi="Garamond"/>
        </w:rPr>
        <w:t>.</w:t>
      </w:r>
      <w:r w:rsidR="0069302A" w:rsidRPr="00202939">
        <w:rPr>
          <w:rFonts w:ascii="Garamond" w:hAnsi="Garamond"/>
        </w:rPr>
        <w:tab/>
      </w:r>
      <w:r w:rsidR="00E1779A">
        <w:rPr>
          <w:rFonts w:ascii="Garamond" w:hAnsi="Garamond"/>
        </w:rPr>
        <w:t>O</w:t>
      </w:r>
      <w:r w:rsidR="0046545A" w:rsidRPr="00202939">
        <w:rPr>
          <w:rFonts w:ascii="Garamond" w:hAnsi="Garamond"/>
        </w:rPr>
        <w:t>rder require</w:t>
      </w:r>
      <w:r w:rsidR="00E1779A">
        <w:rPr>
          <w:rFonts w:ascii="Garamond" w:hAnsi="Garamond"/>
        </w:rPr>
        <w:t>s</w:t>
      </w:r>
      <w:r w:rsidR="0069302A" w:rsidRPr="00202939">
        <w:rPr>
          <w:rFonts w:ascii="Garamond" w:hAnsi="Garamond"/>
        </w:rPr>
        <w:t xml:space="preserve"> </w:t>
      </w:r>
      <w:r w:rsidR="00E1779A">
        <w:rPr>
          <w:rFonts w:ascii="Garamond" w:hAnsi="Garamond"/>
          <w:u w:val="single"/>
        </w:rPr>
        <w:t xml:space="preserve">each </w:t>
      </w:r>
      <w:r w:rsidR="001D54C7">
        <w:rPr>
          <w:rFonts w:ascii="Garamond" w:hAnsi="Garamond"/>
          <w:u w:val="single"/>
        </w:rPr>
        <w:t>named plan</w:t>
      </w:r>
      <w:r w:rsidR="0069302A" w:rsidRPr="00202939">
        <w:rPr>
          <w:rFonts w:ascii="Garamond" w:hAnsi="Garamond"/>
        </w:rPr>
        <w:t xml:space="preserve"> to pay benefits to an </w:t>
      </w:r>
      <w:r w:rsidR="00E1779A">
        <w:rPr>
          <w:rFonts w:ascii="Garamond" w:hAnsi="Garamond"/>
        </w:rPr>
        <w:t>a</w:t>
      </w:r>
      <w:r w:rsidR="0069302A" w:rsidRPr="00202939">
        <w:rPr>
          <w:rFonts w:ascii="Garamond" w:hAnsi="Garamond"/>
        </w:rPr>
        <w:t xml:space="preserve">lternate </w:t>
      </w:r>
      <w:r w:rsidR="00E1779A">
        <w:rPr>
          <w:rFonts w:ascii="Garamond" w:hAnsi="Garamond"/>
        </w:rPr>
        <w:t>p</w:t>
      </w:r>
      <w:r w:rsidR="0069302A" w:rsidRPr="00202939">
        <w:rPr>
          <w:rFonts w:ascii="Garamond" w:hAnsi="Garamond"/>
        </w:rPr>
        <w:t>ayee now or in the future</w:t>
      </w:r>
      <w:r w:rsidR="00CB1805" w:rsidRPr="00202939">
        <w:rPr>
          <w:rStyle w:val="FootnoteReference"/>
          <w:rFonts w:ascii="Garamond" w:hAnsi="Garamond"/>
        </w:rPr>
        <w:footnoteReference w:id="5"/>
      </w:r>
    </w:p>
    <w:p w14:paraId="3DFC9C8A" w14:textId="77777777" w:rsidR="0069302A" w:rsidRPr="00202939" w:rsidRDefault="0069302A" w:rsidP="0018362B">
      <w:pPr>
        <w:ind w:left="360" w:hanging="360"/>
        <w:rPr>
          <w:rFonts w:ascii="Garamond" w:hAnsi="Garamond"/>
        </w:rPr>
      </w:pPr>
    </w:p>
    <w:p w14:paraId="7D969884" w14:textId="42F08609" w:rsidR="0069302A" w:rsidRDefault="006F03F6" w:rsidP="002A5A7A">
      <w:pPr>
        <w:ind w:left="360" w:hanging="360"/>
        <w:rPr>
          <w:rFonts w:ascii="Garamond" w:hAnsi="Garamond"/>
        </w:rPr>
      </w:pPr>
      <w:r w:rsidRPr="00202939">
        <w:rPr>
          <w:rFonts w:ascii="Garamond" w:hAnsi="Garamond"/>
        </w:rPr>
        <w:t>9</w:t>
      </w:r>
      <w:r w:rsidR="0069302A" w:rsidRPr="00202939">
        <w:rPr>
          <w:rFonts w:ascii="Garamond" w:hAnsi="Garamond"/>
        </w:rPr>
        <w:t>.</w:t>
      </w:r>
      <w:r w:rsidR="0069302A" w:rsidRPr="00202939">
        <w:rPr>
          <w:rFonts w:ascii="Garamond" w:hAnsi="Garamond"/>
        </w:rPr>
        <w:tab/>
      </w:r>
      <w:r w:rsidR="00EB0B28" w:rsidRPr="00202939">
        <w:rPr>
          <w:rFonts w:ascii="Garamond" w:hAnsi="Garamond"/>
        </w:rPr>
        <w:t xml:space="preserve">Order </w:t>
      </w:r>
      <w:r w:rsidR="00847650">
        <w:rPr>
          <w:rFonts w:ascii="Garamond" w:hAnsi="Garamond"/>
        </w:rPr>
        <w:t>state</w:t>
      </w:r>
      <w:r w:rsidR="00E1779A">
        <w:rPr>
          <w:rFonts w:ascii="Garamond" w:hAnsi="Garamond"/>
        </w:rPr>
        <w:t>s</w:t>
      </w:r>
      <w:r w:rsidR="00EB0B28" w:rsidRPr="00202939">
        <w:rPr>
          <w:rFonts w:ascii="Garamond" w:hAnsi="Garamond"/>
        </w:rPr>
        <w:t xml:space="preserve"> amount payable to </w:t>
      </w:r>
      <w:r w:rsidR="00E1779A">
        <w:rPr>
          <w:rFonts w:ascii="Garamond" w:hAnsi="Garamond"/>
        </w:rPr>
        <w:t xml:space="preserve">each </w:t>
      </w:r>
      <w:r w:rsidR="00EB0B28" w:rsidRPr="00202939">
        <w:rPr>
          <w:rFonts w:ascii="Garamond" w:hAnsi="Garamond"/>
        </w:rPr>
        <w:t>alternate payee or a formula to calculate amount</w:t>
      </w:r>
      <w:r w:rsidR="000F7666">
        <w:rPr>
          <w:rFonts w:ascii="Garamond" w:hAnsi="Garamond"/>
        </w:rPr>
        <w:t xml:space="preserve"> to be paid to each alternate payee</w:t>
      </w:r>
      <w:r w:rsidR="00DD4441">
        <w:rPr>
          <w:rFonts w:ascii="Garamond" w:hAnsi="Garamond"/>
        </w:rPr>
        <w:t xml:space="preserve"> by each plan to which</w:t>
      </w:r>
      <w:r w:rsidR="00BA1B45">
        <w:rPr>
          <w:rFonts w:ascii="Garamond" w:hAnsi="Garamond"/>
        </w:rPr>
        <w:t xml:space="preserve"> the order </w:t>
      </w:r>
      <w:r w:rsidR="00C76FE6">
        <w:rPr>
          <w:rFonts w:ascii="Garamond" w:hAnsi="Garamond"/>
        </w:rPr>
        <w:t>applies.</w:t>
      </w:r>
      <w:r w:rsidR="00EB0B28" w:rsidRPr="00202939">
        <w:rPr>
          <w:rFonts w:ascii="Garamond" w:hAnsi="Garamond"/>
        </w:rPr>
        <w:t xml:space="preserve"> (If a formula is used, all information needed to calculate the amount</w:t>
      </w:r>
      <w:r w:rsidR="00847650">
        <w:rPr>
          <w:rFonts w:ascii="Garamond" w:hAnsi="Garamond"/>
        </w:rPr>
        <w:t xml:space="preserve"> should</w:t>
      </w:r>
      <w:r w:rsidR="00EB0B28" w:rsidRPr="00202939">
        <w:rPr>
          <w:rFonts w:ascii="Garamond" w:hAnsi="Garamond"/>
        </w:rPr>
        <w:t xml:space="preserve"> be included in the </w:t>
      </w:r>
      <w:r w:rsidR="006141CC">
        <w:rPr>
          <w:rFonts w:ascii="Garamond" w:hAnsi="Garamond"/>
        </w:rPr>
        <w:t>o</w:t>
      </w:r>
      <w:r w:rsidR="00EB0B28" w:rsidRPr="00202939">
        <w:rPr>
          <w:rFonts w:ascii="Garamond" w:hAnsi="Garamond"/>
        </w:rPr>
        <w:t>rder</w:t>
      </w:r>
      <w:r w:rsidR="00F8108E">
        <w:rPr>
          <w:rFonts w:ascii="Garamond" w:hAnsi="Garamond"/>
        </w:rPr>
        <w:t xml:space="preserve"> or already in plan records</w:t>
      </w:r>
      <w:r w:rsidR="00847650">
        <w:rPr>
          <w:rFonts w:ascii="Garamond" w:hAnsi="Garamond"/>
        </w:rPr>
        <w:t xml:space="preserve">—date of division, </w:t>
      </w:r>
      <w:r w:rsidR="0020057C">
        <w:rPr>
          <w:rFonts w:ascii="Garamond" w:hAnsi="Garamond"/>
        </w:rPr>
        <w:t>formula</w:t>
      </w:r>
      <w:r w:rsidR="00EB0B28" w:rsidRPr="00202939">
        <w:rPr>
          <w:rFonts w:ascii="Garamond" w:hAnsi="Garamond"/>
        </w:rPr>
        <w:t>).</w:t>
      </w:r>
    </w:p>
    <w:p w14:paraId="25EC0859" w14:textId="73758788" w:rsidR="002A5A7A" w:rsidRPr="00202939" w:rsidRDefault="002A5A7A" w:rsidP="001C16DE">
      <w:pPr>
        <w:ind w:left="360"/>
        <w:rPr>
          <w:rFonts w:ascii="Garamond" w:hAnsi="Garamond"/>
        </w:rPr>
      </w:pPr>
      <w:r>
        <w:rPr>
          <w:rFonts w:ascii="Garamond" w:hAnsi="Garamond"/>
        </w:rPr>
        <w:t xml:space="preserve">Describe amount or formula for each plan and each alternate payee. </w:t>
      </w:r>
      <w:r w:rsidR="001C16DE">
        <w:rPr>
          <w:rFonts w:ascii="Garamond" w:hAnsi="Garamond"/>
        </w:rPr>
        <w:t>Is formula consistent with terms of the plan, for example, if order divides an “account” is plan a</w:t>
      </w:r>
      <w:r w:rsidR="001D3080">
        <w:rPr>
          <w:rFonts w:ascii="Garamond" w:hAnsi="Garamond"/>
        </w:rPr>
        <w:t xml:space="preserve"> DC</w:t>
      </w:r>
      <w:r w:rsidR="001C16DE">
        <w:rPr>
          <w:rFonts w:ascii="Garamond" w:hAnsi="Garamond"/>
        </w:rPr>
        <w:t xml:space="preserve"> plan.</w:t>
      </w:r>
    </w:p>
    <w:p w14:paraId="3CA65132" w14:textId="1059EF24" w:rsidR="007E1CCC" w:rsidRPr="005910B9" w:rsidRDefault="005910B9" w:rsidP="00962663">
      <w:pPr>
        <w:ind w:left="360"/>
        <w:rPr>
          <w:rFonts w:ascii="Garamond" w:hAnsi="Garamond"/>
        </w:rPr>
      </w:pPr>
      <w:r>
        <w:rPr>
          <w:rFonts w:ascii="Garamond" w:hAnsi="Garamond"/>
        </w:rPr>
        <w:t>______________________________________________________________________________________________________________________________________________________</w:t>
      </w:r>
      <w:r w:rsidR="003445B0" w:rsidRPr="00202939">
        <w:rPr>
          <w:rFonts w:ascii="Garamond" w:hAnsi="Garamond"/>
        </w:rPr>
        <w:tab/>
      </w:r>
      <w:r w:rsidR="003445B0" w:rsidRPr="00202939">
        <w:rPr>
          <w:rFonts w:ascii="Garamond" w:hAnsi="Garamond"/>
        </w:rPr>
        <w:tab/>
      </w:r>
    </w:p>
    <w:p w14:paraId="4E67C316" w14:textId="235B6FCD" w:rsidR="00A05114" w:rsidRPr="00202939" w:rsidRDefault="006F03F6" w:rsidP="00FA0FC9">
      <w:pPr>
        <w:ind w:left="360" w:hanging="720"/>
        <w:rPr>
          <w:rFonts w:ascii="Garamond" w:hAnsi="Garamond"/>
        </w:rPr>
      </w:pPr>
      <w:r w:rsidRPr="00202939">
        <w:rPr>
          <w:rFonts w:ascii="Garamond" w:hAnsi="Garamond"/>
        </w:rPr>
        <w:t>10</w:t>
      </w:r>
      <w:r w:rsidR="00B460F6" w:rsidRPr="00202939">
        <w:rPr>
          <w:rFonts w:ascii="Garamond" w:hAnsi="Garamond"/>
        </w:rPr>
        <w:t>.</w:t>
      </w:r>
      <w:r w:rsidR="00B460F6" w:rsidRPr="00202939">
        <w:rPr>
          <w:rFonts w:ascii="Garamond" w:hAnsi="Garamond"/>
        </w:rPr>
        <w:tab/>
        <w:t xml:space="preserve">Order </w:t>
      </w:r>
      <w:r w:rsidR="006141CC">
        <w:rPr>
          <w:rFonts w:ascii="Garamond" w:hAnsi="Garamond"/>
        </w:rPr>
        <w:t xml:space="preserve">states </w:t>
      </w:r>
      <w:r w:rsidR="00A05114" w:rsidRPr="00202939">
        <w:rPr>
          <w:rFonts w:ascii="Garamond" w:hAnsi="Garamond"/>
        </w:rPr>
        <w:t xml:space="preserve">number of payments or period to which </w:t>
      </w:r>
      <w:r w:rsidR="006141CC">
        <w:rPr>
          <w:rFonts w:ascii="Garamond" w:hAnsi="Garamond"/>
        </w:rPr>
        <w:t>o</w:t>
      </w:r>
      <w:r w:rsidR="00A05114" w:rsidRPr="00202939">
        <w:rPr>
          <w:rFonts w:ascii="Garamond" w:hAnsi="Garamond"/>
        </w:rPr>
        <w:t>rder applies</w:t>
      </w:r>
      <w:r w:rsidR="00EB0B28" w:rsidRPr="00202939">
        <w:rPr>
          <w:rFonts w:ascii="Garamond" w:hAnsi="Garamond"/>
        </w:rPr>
        <w:t xml:space="preserve"> </w:t>
      </w:r>
      <w:r w:rsidR="0046545A" w:rsidRPr="00202939">
        <w:rPr>
          <w:rFonts w:ascii="Garamond" w:hAnsi="Garamond"/>
        </w:rPr>
        <w:t>or</w:t>
      </w:r>
      <w:r w:rsidR="00EB0B28" w:rsidRPr="00202939">
        <w:rPr>
          <w:rFonts w:ascii="Garamond" w:hAnsi="Garamond"/>
        </w:rPr>
        <w:t xml:space="preserve"> when payments to alternate payee begin</w:t>
      </w:r>
      <w:r w:rsidR="000C3729" w:rsidRPr="00202939">
        <w:rPr>
          <w:rFonts w:ascii="Garamond" w:hAnsi="Garamond"/>
        </w:rPr>
        <w:t xml:space="preserve"> and end</w:t>
      </w:r>
      <w:r w:rsidR="003010BB">
        <w:rPr>
          <w:rFonts w:ascii="Garamond" w:hAnsi="Garamond"/>
        </w:rPr>
        <w:t>.</w:t>
      </w:r>
      <w:r w:rsidR="00EB0B28" w:rsidRPr="00202939">
        <w:rPr>
          <w:rFonts w:ascii="Garamond" w:hAnsi="Garamond"/>
        </w:rPr>
        <w:t xml:space="preserve"> (It is sufficient to state that </w:t>
      </w:r>
      <w:r w:rsidR="006141CC">
        <w:rPr>
          <w:rFonts w:ascii="Garamond" w:hAnsi="Garamond"/>
        </w:rPr>
        <w:t>a</w:t>
      </w:r>
      <w:r w:rsidR="00EB0B28" w:rsidRPr="00202939">
        <w:rPr>
          <w:rFonts w:ascii="Garamond" w:hAnsi="Garamond"/>
        </w:rPr>
        <w:t xml:space="preserve">lternate </w:t>
      </w:r>
      <w:r w:rsidR="006141CC">
        <w:rPr>
          <w:rFonts w:ascii="Garamond" w:hAnsi="Garamond"/>
        </w:rPr>
        <w:t>p</w:t>
      </w:r>
      <w:r w:rsidR="00EB0B28" w:rsidRPr="00202939">
        <w:rPr>
          <w:rFonts w:ascii="Garamond" w:hAnsi="Garamond"/>
        </w:rPr>
        <w:t xml:space="preserve">ayee may elect benefits commence at any time after participant has attained </w:t>
      </w:r>
      <w:r w:rsidR="00AA02C1">
        <w:rPr>
          <w:rFonts w:ascii="Garamond" w:hAnsi="Garamond"/>
        </w:rPr>
        <w:t>“</w:t>
      </w:r>
      <w:r w:rsidR="00EB0B28" w:rsidRPr="00202939">
        <w:rPr>
          <w:rFonts w:ascii="Garamond" w:hAnsi="Garamond"/>
        </w:rPr>
        <w:t>earliest retirement age</w:t>
      </w:r>
      <w:r w:rsidR="00AA02C1">
        <w:rPr>
          <w:rFonts w:ascii="Garamond" w:hAnsi="Garamond"/>
        </w:rPr>
        <w:t>”</w:t>
      </w:r>
      <w:r w:rsidR="00EB0B28" w:rsidRPr="00202939">
        <w:rPr>
          <w:rFonts w:ascii="Garamond" w:hAnsi="Garamond"/>
        </w:rPr>
        <w:t xml:space="preserve"> under plan </w:t>
      </w:r>
      <w:r w:rsidR="001F32F7">
        <w:rPr>
          <w:rFonts w:ascii="Garamond" w:hAnsi="Garamond"/>
        </w:rPr>
        <w:t xml:space="preserve">and </w:t>
      </w:r>
      <w:r w:rsidR="00EA6492">
        <w:rPr>
          <w:rFonts w:ascii="Garamond" w:hAnsi="Garamond"/>
        </w:rPr>
        <w:t xml:space="preserve">that </w:t>
      </w:r>
      <w:r w:rsidR="001F32F7">
        <w:rPr>
          <w:rFonts w:ascii="Garamond" w:hAnsi="Garamond"/>
        </w:rPr>
        <w:t xml:space="preserve">alternate payee may elect payment form.  Payment form elected will define </w:t>
      </w:r>
      <w:proofErr w:type="gramStart"/>
      <w:r w:rsidR="001F32F7">
        <w:rPr>
          <w:rFonts w:ascii="Garamond" w:hAnsi="Garamond"/>
        </w:rPr>
        <w:t>time period</w:t>
      </w:r>
      <w:proofErr w:type="gramEnd"/>
      <w:r w:rsidR="001F32F7">
        <w:rPr>
          <w:rFonts w:ascii="Garamond" w:hAnsi="Garamond"/>
        </w:rPr>
        <w:t>.</w:t>
      </w:r>
      <w:r w:rsidR="00EB0B28" w:rsidRPr="00202939">
        <w:rPr>
          <w:rFonts w:ascii="Garamond" w:hAnsi="Garamond"/>
        </w:rPr>
        <w:t>)</w:t>
      </w:r>
      <w:r w:rsidR="000C3729" w:rsidRPr="00202939">
        <w:rPr>
          <w:rStyle w:val="FootnoteReference"/>
          <w:rFonts w:ascii="Garamond" w:hAnsi="Garamond"/>
        </w:rPr>
        <w:footnoteReference w:id="6"/>
      </w:r>
    </w:p>
    <w:p w14:paraId="7D3C45F2" w14:textId="77777777" w:rsidR="00A05114" w:rsidRPr="00202939" w:rsidRDefault="00A05114" w:rsidP="00FA0FC9">
      <w:pPr>
        <w:ind w:left="360" w:hanging="720"/>
        <w:rPr>
          <w:rFonts w:ascii="Garamond" w:hAnsi="Garamond"/>
        </w:rPr>
      </w:pPr>
    </w:p>
    <w:p w14:paraId="16F3D872" w14:textId="43A93163" w:rsidR="00B460F6" w:rsidRPr="00875F58" w:rsidRDefault="00A05114" w:rsidP="00FA0FC9">
      <w:pPr>
        <w:ind w:left="360" w:hanging="720"/>
        <w:rPr>
          <w:rFonts w:ascii="Garamond" w:hAnsi="Garamond"/>
        </w:rPr>
      </w:pPr>
      <w:r w:rsidRPr="00202939">
        <w:rPr>
          <w:rFonts w:ascii="Garamond" w:hAnsi="Garamond"/>
        </w:rPr>
        <w:tab/>
        <w:t xml:space="preserve">Indicate number of payments or period for each </w:t>
      </w:r>
      <w:r w:rsidR="00875F58">
        <w:rPr>
          <w:rFonts w:ascii="Garamond" w:hAnsi="Garamond"/>
        </w:rPr>
        <w:t>plan and each a</w:t>
      </w:r>
      <w:r w:rsidRPr="00202939">
        <w:rPr>
          <w:rFonts w:ascii="Garamond" w:hAnsi="Garamond"/>
        </w:rPr>
        <w:t xml:space="preserve">lternate </w:t>
      </w:r>
      <w:r w:rsidR="00875F58">
        <w:rPr>
          <w:rFonts w:ascii="Garamond" w:hAnsi="Garamond"/>
        </w:rPr>
        <w:t>p</w:t>
      </w:r>
      <w:r w:rsidRPr="00202939">
        <w:rPr>
          <w:rFonts w:ascii="Garamond" w:hAnsi="Garamond"/>
        </w:rPr>
        <w:t>ayee</w:t>
      </w:r>
      <w:r w:rsidR="00EA6492">
        <w:rPr>
          <w:rFonts w:ascii="Garamond" w:hAnsi="Garamond"/>
        </w:rPr>
        <w:t xml:space="preserve">. If alternate payee may elect commencement and </w:t>
      </w:r>
      <w:r w:rsidR="007A214C">
        <w:rPr>
          <w:rFonts w:ascii="Garamond" w:hAnsi="Garamond"/>
        </w:rPr>
        <w:t>payment form, indicate “elect”.</w:t>
      </w:r>
    </w:p>
    <w:p w14:paraId="23C3501A" w14:textId="05B84713" w:rsidR="00B460F6" w:rsidRPr="00202939" w:rsidRDefault="00B460F6" w:rsidP="00FA0FC9">
      <w:pPr>
        <w:ind w:left="360" w:hanging="720"/>
        <w:jc w:val="left"/>
        <w:rPr>
          <w:rFonts w:ascii="Garamond" w:hAnsi="Garamond"/>
        </w:rPr>
      </w:pPr>
      <w:r w:rsidRPr="00202939">
        <w:rPr>
          <w:rFonts w:ascii="Garamond" w:hAnsi="Garamond"/>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00890EA8">
        <w:rPr>
          <w:rFonts w:ascii="Garamond" w:hAnsi="Garamond"/>
          <w:u w:val="single"/>
        </w:rPr>
        <w:t>____________</w:t>
      </w:r>
    </w:p>
    <w:p w14:paraId="60FCCBB1" w14:textId="5C01E05D" w:rsidR="00B460F6" w:rsidRPr="00875F58" w:rsidRDefault="00B460F6" w:rsidP="00FA0FC9">
      <w:pPr>
        <w:ind w:left="360" w:hanging="720"/>
        <w:jc w:val="left"/>
        <w:rPr>
          <w:rFonts w:ascii="Garamond" w:hAnsi="Garamond"/>
        </w:rPr>
      </w:pPr>
      <w:r w:rsidRPr="00202939">
        <w:rPr>
          <w:rFonts w:ascii="Garamond" w:hAnsi="Garamond"/>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Pr="00202939">
        <w:rPr>
          <w:rFonts w:ascii="Garamond" w:hAnsi="Garamond"/>
          <w:u w:val="single"/>
        </w:rPr>
        <w:tab/>
      </w:r>
      <w:r w:rsidR="00890EA8">
        <w:rPr>
          <w:rFonts w:ascii="Garamond" w:hAnsi="Garamond"/>
          <w:u w:val="single"/>
        </w:rPr>
        <w:t>____________</w:t>
      </w:r>
    </w:p>
    <w:p w14:paraId="7D61C7BC" w14:textId="0B792D0D" w:rsidR="007A214C" w:rsidRDefault="00B460F6" w:rsidP="00D1353C">
      <w:pPr>
        <w:ind w:left="360" w:hanging="720"/>
        <w:jc w:val="left"/>
        <w:rPr>
          <w:rFonts w:ascii="Garamond" w:hAnsi="Garamond"/>
          <w:u w:val="single"/>
        </w:rPr>
      </w:pPr>
      <w:r w:rsidRPr="00202939">
        <w:rPr>
          <w:rFonts w:ascii="Garamond" w:hAnsi="Garamond"/>
        </w:rPr>
        <w:tab/>
      </w:r>
      <w:r w:rsidR="00AF09DA">
        <w:rPr>
          <w:rFonts w:ascii="Garamond" w:hAnsi="Garamond"/>
        </w:rPr>
        <w:t xml:space="preserve"> </w:t>
      </w:r>
    </w:p>
    <w:p w14:paraId="4B2A6460" w14:textId="37811A45" w:rsidR="00DC01CA" w:rsidRDefault="006F03F6" w:rsidP="00291B0D">
      <w:pPr>
        <w:ind w:left="360" w:hanging="360"/>
        <w:rPr>
          <w:rFonts w:ascii="Garamond" w:hAnsi="Garamond"/>
        </w:rPr>
      </w:pPr>
      <w:r w:rsidRPr="00202939">
        <w:rPr>
          <w:rFonts w:ascii="Garamond" w:hAnsi="Garamond"/>
        </w:rPr>
        <w:t>11</w:t>
      </w:r>
      <w:r w:rsidR="000C3729" w:rsidRPr="00202939">
        <w:rPr>
          <w:rFonts w:ascii="Garamond" w:hAnsi="Garamond"/>
        </w:rPr>
        <w:t>.</w:t>
      </w:r>
      <w:r w:rsidR="000C3729" w:rsidRPr="00202939">
        <w:rPr>
          <w:rFonts w:ascii="Garamond" w:hAnsi="Garamond"/>
        </w:rPr>
        <w:tab/>
        <w:t xml:space="preserve">If </w:t>
      </w:r>
      <w:r w:rsidR="00FA551C">
        <w:rPr>
          <w:rFonts w:ascii="Garamond" w:hAnsi="Garamond"/>
        </w:rPr>
        <w:t>order does not give a</w:t>
      </w:r>
      <w:r w:rsidR="000C3729" w:rsidRPr="00202939">
        <w:rPr>
          <w:rFonts w:ascii="Garamond" w:hAnsi="Garamond"/>
        </w:rPr>
        <w:t xml:space="preserve">lternate </w:t>
      </w:r>
      <w:r w:rsidR="00FA551C">
        <w:rPr>
          <w:rFonts w:ascii="Garamond" w:hAnsi="Garamond"/>
        </w:rPr>
        <w:t>p</w:t>
      </w:r>
      <w:r w:rsidR="000C3729" w:rsidRPr="00202939">
        <w:rPr>
          <w:rFonts w:ascii="Garamond" w:hAnsi="Garamond"/>
        </w:rPr>
        <w:t xml:space="preserve">ayee right to elect </w:t>
      </w:r>
      <w:r w:rsidR="00AD2330">
        <w:rPr>
          <w:rFonts w:ascii="Garamond" w:hAnsi="Garamond"/>
        </w:rPr>
        <w:t xml:space="preserve">time </w:t>
      </w:r>
      <w:r w:rsidR="002C42FA">
        <w:rPr>
          <w:rFonts w:ascii="Garamond" w:hAnsi="Garamond"/>
        </w:rPr>
        <w:t xml:space="preserve">of benefit commencement </w:t>
      </w:r>
      <w:r w:rsidR="00AD2330">
        <w:rPr>
          <w:rFonts w:ascii="Garamond" w:hAnsi="Garamond"/>
        </w:rPr>
        <w:t xml:space="preserve">and/or </w:t>
      </w:r>
      <w:r w:rsidR="000C3729" w:rsidRPr="00202939">
        <w:rPr>
          <w:rFonts w:ascii="Garamond" w:hAnsi="Garamond"/>
        </w:rPr>
        <w:t xml:space="preserve">form of </w:t>
      </w:r>
      <w:r w:rsidR="00AD2330">
        <w:rPr>
          <w:rFonts w:ascii="Garamond" w:hAnsi="Garamond"/>
        </w:rPr>
        <w:t xml:space="preserve">benefit </w:t>
      </w:r>
      <w:r w:rsidR="000C3729" w:rsidRPr="00202939">
        <w:rPr>
          <w:rFonts w:ascii="Garamond" w:hAnsi="Garamond"/>
        </w:rPr>
        <w:t xml:space="preserve">payment, does </w:t>
      </w:r>
      <w:r w:rsidR="00AD2330">
        <w:rPr>
          <w:rFonts w:ascii="Garamond" w:hAnsi="Garamond"/>
        </w:rPr>
        <w:t>o</w:t>
      </w:r>
      <w:r w:rsidR="000C3729" w:rsidRPr="00202939">
        <w:rPr>
          <w:rFonts w:ascii="Garamond" w:hAnsi="Garamond"/>
        </w:rPr>
        <w:t xml:space="preserve">rder state the </w:t>
      </w:r>
      <w:r w:rsidR="00AD2330">
        <w:rPr>
          <w:rFonts w:ascii="Garamond" w:hAnsi="Garamond"/>
        </w:rPr>
        <w:t xml:space="preserve">time benefits </w:t>
      </w:r>
      <w:r w:rsidR="009049AE">
        <w:rPr>
          <w:rFonts w:ascii="Garamond" w:hAnsi="Garamond"/>
        </w:rPr>
        <w:t xml:space="preserve">commence and/or </w:t>
      </w:r>
      <w:r w:rsidR="000C3729" w:rsidRPr="00202939">
        <w:rPr>
          <w:rFonts w:ascii="Garamond" w:hAnsi="Garamond"/>
        </w:rPr>
        <w:t>form in which benefits will be pa</w:t>
      </w:r>
      <w:r w:rsidR="00F21D3A" w:rsidRPr="00202939">
        <w:rPr>
          <w:rFonts w:ascii="Garamond" w:hAnsi="Garamond"/>
        </w:rPr>
        <w:t>i</w:t>
      </w:r>
      <w:r w:rsidR="00440B34" w:rsidRPr="00202939">
        <w:rPr>
          <w:rFonts w:ascii="Garamond" w:hAnsi="Garamond"/>
        </w:rPr>
        <w:t>d</w:t>
      </w:r>
      <w:r w:rsidR="000C3729" w:rsidRPr="00202939">
        <w:rPr>
          <w:rFonts w:ascii="Garamond" w:hAnsi="Garamond"/>
        </w:rPr>
        <w:t xml:space="preserve"> or state another method to determine the </w:t>
      </w:r>
      <w:r w:rsidR="009049AE">
        <w:rPr>
          <w:rFonts w:ascii="Garamond" w:hAnsi="Garamond"/>
        </w:rPr>
        <w:t xml:space="preserve">commencement </w:t>
      </w:r>
      <w:r w:rsidR="002C6103">
        <w:rPr>
          <w:rFonts w:ascii="Garamond" w:hAnsi="Garamond"/>
        </w:rPr>
        <w:t xml:space="preserve">and/or </w:t>
      </w:r>
      <w:r w:rsidR="000C3729" w:rsidRPr="00202939">
        <w:rPr>
          <w:rFonts w:ascii="Garamond" w:hAnsi="Garamond"/>
        </w:rPr>
        <w:t xml:space="preserve">form of payment?  </w:t>
      </w:r>
    </w:p>
    <w:p w14:paraId="6D6D32FE" w14:textId="77777777" w:rsidR="00DC01CA" w:rsidRDefault="00DC01CA" w:rsidP="00291B0D">
      <w:pPr>
        <w:ind w:left="360" w:hanging="360"/>
        <w:rPr>
          <w:rFonts w:ascii="Garamond" w:hAnsi="Garamond"/>
        </w:rPr>
      </w:pPr>
    </w:p>
    <w:p w14:paraId="4E85FDDE" w14:textId="3459A073" w:rsidR="000C3729" w:rsidRDefault="000C3729" w:rsidP="00DC01CA">
      <w:pPr>
        <w:ind w:left="360"/>
        <w:rPr>
          <w:rFonts w:ascii="Garamond" w:hAnsi="Garamond"/>
        </w:rPr>
      </w:pPr>
      <w:r w:rsidRPr="00202939">
        <w:rPr>
          <w:rFonts w:ascii="Garamond" w:hAnsi="Garamond"/>
        </w:rPr>
        <w:t xml:space="preserve">(It is sufficient if the </w:t>
      </w:r>
      <w:r w:rsidR="002C6103">
        <w:rPr>
          <w:rFonts w:ascii="Garamond" w:hAnsi="Garamond"/>
        </w:rPr>
        <w:t>o</w:t>
      </w:r>
      <w:r w:rsidRPr="00202939">
        <w:rPr>
          <w:rFonts w:ascii="Garamond" w:hAnsi="Garamond"/>
        </w:rPr>
        <w:t xml:space="preserve">rder awards the </w:t>
      </w:r>
      <w:r w:rsidR="002C6103">
        <w:rPr>
          <w:rFonts w:ascii="Garamond" w:hAnsi="Garamond"/>
        </w:rPr>
        <w:t>a</w:t>
      </w:r>
      <w:r w:rsidRPr="00202939">
        <w:rPr>
          <w:rFonts w:ascii="Garamond" w:hAnsi="Garamond"/>
        </w:rPr>
        <w:t xml:space="preserve">lternate </w:t>
      </w:r>
      <w:r w:rsidR="002C6103">
        <w:rPr>
          <w:rFonts w:ascii="Garamond" w:hAnsi="Garamond"/>
        </w:rPr>
        <w:t>p</w:t>
      </w:r>
      <w:r w:rsidRPr="00202939">
        <w:rPr>
          <w:rFonts w:ascii="Garamond" w:hAnsi="Garamond"/>
        </w:rPr>
        <w:t xml:space="preserve">ayee a </w:t>
      </w:r>
      <w:r w:rsidR="00D778A2">
        <w:rPr>
          <w:rFonts w:ascii="Garamond" w:hAnsi="Garamond"/>
        </w:rPr>
        <w:t>“shared payment”</w:t>
      </w:r>
      <w:r w:rsidR="00103579">
        <w:rPr>
          <w:rFonts w:ascii="Garamond" w:hAnsi="Garamond"/>
        </w:rPr>
        <w:t xml:space="preserve"> -- </w:t>
      </w:r>
      <w:r w:rsidRPr="00202939">
        <w:rPr>
          <w:rFonts w:ascii="Garamond" w:hAnsi="Garamond"/>
        </w:rPr>
        <w:t xml:space="preserve">portion of the </w:t>
      </w:r>
      <w:r w:rsidR="002C6103">
        <w:rPr>
          <w:rFonts w:ascii="Garamond" w:hAnsi="Garamond"/>
        </w:rPr>
        <w:t>p</w:t>
      </w:r>
      <w:r w:rsidRPr="00202939">
        <w:rPr>
          <w:rFonts w:ascii="Garamond" w:hAnsi="Garamond"/>
        </w:rPr>
        <w:t>articipant’s benefit for</w:t>
      </w:r>
      <w:r w:rsidR="00D6689E" w:rsidRPr="00202939">
        <w:rPr>
          <w:rFonts w:ascii="Garamond" w:hAnsi="Garamond"/>
        </w:rPr>
        <w:t xml:space="preserve"> </w:t>
      </w:r>
      <w:r w:rsidR="00103579">
        <w:rPr>
          <w:rFonts w:ascii="Garamond" w:hAnsi="Garamond"/>
        </w:rPr>
        <w:t>p</w:t>
      </w:r>
      <w:r w:rsidR="00D6689E" w:rsidRPr="00202939">
        <w:rPr>
          <w:rFonts w:ascii="Garamond" w:hAnsi="Garamond"/>
        </w:rPr>
        <w:t>articipant’s</w:t>
      </w:r>
      <w:r w:rsidRPr="00202939">
        <w:rPr>
          <w:rFonts w:ascii="Garamond" w:hAnsi="Garamond"/>
        </w:rPr>
        <w:t xml:space="preserve"> lifetime and in form of payment </w:t>
      </w:r>
      <w:r w:rsidR="00C27EE1">
        <w:rPr>
          <w:rFonts w:ascii="Garamond" w:hAnsi="Garamond"/>
        </w:rPr>
        <w:t>p</w:t>
      </w:r>
      <w:r w:rsidR="009659ED" w:rsidRPr="00202939">
        <w:rPr>
          <w:rFonts w:ascii="Garamond" w:hAnsi="Garamond"/>
        </w:rPr>
        <w:t xml:space="preserve">articipant </w:t>
      </w:r>
      <w:r w:rsidRPr="00202939">
        <w:rPr>
          <w:rFonts w:ascii="Garamond" w:hAnsi="Garamond"/>
        </w:rPr>
        <w:t>elects).</w:t>
      </w:r>
    </w:p>
    <w:p w14:paraId="3E5DB69E" w14:textId="77777777" w:rsidR="00C27EE1" w:rsidRPr="00202939" w:rsidRDefault="00C27EE1" w:rsidP="00C27EE1">
      <w:pPr>
        <w:rPr>
          <w:rFonts w:ascii="Garamond" w:hAnsi="Garamond"/>
        </w:rPr>
      </w:pPr>
    </w:p>
    <w:p w14:paraId="19D66CB8" w14:textId="77777777" w:rsidR="00483CBC" w:rsidRDefault="00FD548A" w:rsidP="00291B0D">
      <w:pPr>
        <w:ind w:left="360" w:hanging="360"/>
        <w:rPr>
          <w:rFonts w:ascii="Garamond" w:hAnsi="Garamond"/>
          <w:u w:val="single"/>
        </w:rPr>
      </w:pPr>
      <w:r w:rsidRPr="00202939">
        <w:rPr>
          <w:rFonts w:ascii="Garamond" w:hAnsi="Garamond"/>
        </w:rPr>
        <w:tab/>
      </w:r>
      <w:r w:rsidR="00721ACA" w:rsidRPr="00202939">
        <w:rPr>
          <w:rFonts w:ascii="Garamond" w:hAnsi="Garamond"/>
          <w:u w:val="single"/>
        </w:rPr>
        <w:t xml:space="preserve">Form of </w:t>
      </w:r>
      <w:r w:rsidR="00AE5FC1">
        <w:rPr>
          <w:rFonts w:ascii="Garamond" w:hAnsi="Garamond"/>
          <w:u w:val="single"/>
        </w:rPr>
        <w:t>payment to each alternate payee</w:t>
      </w:r>
      <w:r w:rsidR="00721ACA" w:rsidRPr="00202939">
        <w:rPr>
          <w:rFonts w:ascii="Garamond" w:hAnsi="Garamond"/>
          <w:u w:val="single"/>
        </w:rPr>
        <w:t>:</w:t>
      </w:r>
    </w:p>
    <w:p w14:paraId="0568FB81" w14:textId="09BF3D70" w:rsidR="00721ACA" w:rsidRPr="00202939" w:rsidRDefault="00721ACA" w:rsidP="00483CBC">
      <w:pPr>
        <w:ind w:left="360"/>
        <w:rPr>
          <w:rFonts w:ascii="Garamond" w:hAnsi="Garamond"/>
        </w:rPr>
      </w:pPr>
      <w:r w:rsidRPr="00202939">
        <w:rPr>
          <w:rFonts w:ascii="Garamond" w:hAnsi="Garamond"/>
          <w:u w:val="single"/>
        </w:rPr>
        <w:t xml:space="preserve"> </w:t>
      </w:r>
      <w:r w:rsidRPr="00202939">
        <w:rPr>
          <w:rFonts w:ascii="Garamond" w:hAnsi="Garamond"/>
        </w:rPr>
        <w:t>__________________________________________________</w:t>
      </w:r>
      <w:r w:rsidR="00483CBC">
        <w:rPr>
          <w:rFonts w:ascii="Garamond" w:hAnsi="Garamond"/>
        </w:rPr>
        <w:t>_______________________</w:t>
      </w:r>
      <w:r w:rsidRPr="00202939">
        <w:rPr>
          <w:rFonts w:ascii="Garamond" w:hAnsi="Garamond"/>
        </w:rPr>
        <w:t>_</w:t>
      </w:r>
    </w:p>
    <w:p w14:paraId="27852CC7" w14:textId="77777777" w:rsidR="000B4A5B" w:rsidRPr="00202939" w:rsidRDefault="000B4A5B" w:rsidP="00291B0D">
      <w:pPr>
        <w:ind w:left="1440" w:hanging="1440"/>
        <w:jc w:val="left"/>
        <w:rPr>
          <w:rFonts w:ascii="Garamond" w:hAnsi="Garamond"/>
        </w:rPr>
      </w:pPr>
    </w:p>
    <w:p w14:paraId="3B138883" w14:textId="0553D13C" w:rsidR="000D5067" w:rsidRPr="00202939" w:rsidRDefault="000B4A5B" w:rsidP="00483CBC">
      <w:pPr>
        <w:ind w:left="360" w:hanging="360"/>
        <w:jc w:val="left"/>
        <w:rPr>
          <w:rFonts w:ascii="Garamond" w:hAnsi="Garamond"/>
        </w:rPr>
      </w:pPr>
      <w:r w:rsidRPr="00202939">
        <w:rPr>
          <w:rFonts w:ascii="Garamond" w:hAnsi="Garamond"/>
        </w:rPr>
        <w:lastRenderedPageBreak/>
        <w:t>1</w:t>
      </w:r>
      <w:r w:rsidR="006F03F6" w:rsidRPr="00202939">
        <w:rPr>
          <w:rFonts w:ascii="Garamond" w:hAnsi="Garamond"/>
        </w:rPr>
        <w:t>2</w:t>
      </w:r>
      <w:r w:rsidRPr="00202939">
        <w:rPr>
          <w:rFonts w:ascii="Garamond" w:hAnsi="Garamond"/>
        </w:rPr>
        <w:t>.</w:t>
      </w:r>
      <w:r w:rsidRPr="00202939">
        <w:rPr>
          <w:rFonts w:ascii="Garamond" w:hAnsi="Garamond"/>
        </w:rPr>
        <w:tab/>
        <w:t xml:space="preserve">Does </w:t>
      </w:r>
      <w:r w:rsidR="00483CBC">
        <w:rPr>
          <w:rFonts w:ascii="Garamond" w:hAnsi="Garamond"/>
        </w:rPr>
        <w:t>o</w:t>
      </w:r>
      <w:r w:rsidRPr="00202939">
        <w:rPr>
          <w:rFonts w:ascii="Garamond" w:hAnsi="Garamond"/>
        </w:rPr>
        <w:t xml:space="preserve">rder require </w:t>
      </w:r>
      <w:r w:rsidR="00531254">
        <w:rPr>
          <w:rFonts w:ascii="Garamond" w:hAnsi="Garamond"/>
        </w:rPr>
        <w:t>p</w:t>
      </w:r>
      <w:r w:rsidRPr="00202939">
        <w:rPr>
          <w:rFonts w:ascii="Garamond" w:hAnsi="Garamond"/>
        </w:rPr>
        <w:t xml:space="preserve">lan to pay any type or form of benefit not otherwise provided under </w:t>
      </w:r>
      <w:r w:rsidR="00531254">
        <w:rPr>
          <w:rFonts w:ascii="Garamond" w:hAnsi="Garamond"/>
        </w:rPr>
        <w:t>p</w:t>
      </w:r>
      <w:r w:rsidRPr="00202939">
        <w:rPr>
          <w:rFonts w:ascii="Garamond" w:hAnsi="Garamond"/>
        </w:rPr>
        <w:t>lan?</w:t>
      </w:r>
      <w:r w:rsidR="00DA7D3B">
        <w:rPr>
          <w:rStyle w:val="FootnoteReference"/>
          <w:rFonts w:ascii="Garamond" w:hAnsi="Garamond"/>
        </w:rPr>
        <w:footnoteReference w:id="7"/>
      </w:r>
    </w:p>
    <w:p w14:paraId="7768E899" w14:textId="77777777" w:rsidR="000B4A5B" w:rsidRPr="00202939" w:rsidRDefault="000B4A5B" w:rsidP="00291B0D">
      <w:pPr>
        <w:ind w:left="1440" w:hanging="1440"/>
        <w:jc w:val="left"/>
        <w:rPr>
          <w:rFonts w:ascii="Garamond" w:hAnsi="Garamond"/>
        </w:rPr>
      </w:pPr>
    </w:p>
    <w:p w14:paraId="1523DEC6" w14:textId="541A887E" w:rsidR="000B4A5B" w:rsidRDefault="002A4CEC" w:rsidP="00E63237">
      <w:pPr>
        <w:ind w:left="360" w:hanging="360"/>
        <w:jc w:val="left"/>
        <w:rPr>
          <w:rFonts w:ascii="Garamond" w:hAnsi="Garamond"/>
          <w:u w:val="single"/>
        </w:rPr>
      </w:pPr>
      <w:r>
        <w:rPr>
          <w:rFonts w:ascii="Garamond" w:hAnsi="Garamond"/>
        </w:rPr>
        <w:t xml:space="preserve">      </w:t>
      </w:r>
      <w:r w:rsidR="000B4A5B" w:rsidRPr="00202939">
        <w:rPr>
          <w:rFonts w:ascii="Garamond" w:hAnsi="Garamond"/>
        </w:rPr>
        <w:t xml:space="preserve">Type or form of benefit:  </w:t>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0B4A5B" w:rsidRPr="00202939">
        <w:rPr>
          <w:rFonts w:ascii="Garamond" w:hAnsi="Garamond"/>
          <w:u w:val="single"/>
        </w:rPr>
        <w:tab/>
      </w:r>
      <w:r w:rsidR="00E63237">
        <w:rPr>
          <w:rFonts w:ascii="Garamond" w:hAnsi="Garamond"/>
          <w:u w:val="single"/>
        </w:rPr>
        <w:t>________________________________________________</w:t>
      </w:r>
    </w:p>
    <w:p w14:paraId="41961C1F" w14:textId="28E1F9F9" w:rsidR="00E63237" w:rsidRPr="006B6AA9" w:rsidRDefault="006B6AA9" w:rsidP="006B6AA9">
      <w:pPr>
        <w:jc w:val="left"/>
        <w:rPr>
          <w:rFonts w:ascii="Garamond" w:hAnsi="Garamond"/>
        </w:rPr>
      </w:pPr>
      <w:r w:rsidRPr="006B6AA9">
        <w:rPr>
          <w:rFonts w:ascii="Garamond" w:hAnsi="Garamond"/>
        </w:rPr>
        <w:t xml:space="preserve">      Verified in plan</w:t>
      </w:r>
      <w:r w:rsidR="006110D7">
        <w:rPr>
          <w:rFonts w:ascii="Garamond" w:hAnsi="Garamond"/>
        </w:rPr>
        <w:t>?</w:t>
      </w:r>
    </w:p>
    <w:p w14:paraId="1C261A9D" w14:textId="77777777" w:rsidR="000B4A5B" w:rsidRPr="00202939" w:rsidRDefault="000B4A5B" w:rsidP="00291B0D">
      <w:pPr>
        <w:ind w:left="1440" w:hanging="1440"/>
        <w:jc w:val="left"/>
        <w:rPr>
          <w:rFonts w:ascii="Garamond" w:hAnsi="Garamond"/>
        </w:rPr>
      </w:pPr>
    </w:p>
    <w:p w14:paraId="76462CAD" w14:textId="5E168C80" w:rsidR="000B4A5B" w:rsidRPr="00202939" w:rsidRDefault="000B4A5B" w:rsidP="00684F02">
      <w:pPr>
        <w:ind w:left="360" w:hanging="360"/>
        <w:rPr>
          <w:rFonts w:ascii="Garamond" w:hAnsi="Garamond"/>
        </w:rPr>
      </w:pPr>
      <w:r w:rsidRPr="00202939">
        <w:rPr>
          <w:rFonts w:ascii="Garamond" w:hAnsi="Garamond"/>
        </w:rPr>
        <w:t>1</w:t>
      </w:r>
      <w:r w:rsidR="006F03F6" w:rsidRPr="00202939">
        <w:rPr>
          <w:rFonts w:ascii="Garamond" w:hAnsi="Garamond"/>
        </w:rPr>
        <w:t>3</w:t>
      </w:r>
      <w:r w:rsidRPr="00202939">
        <w:rPr>
          <w:rFonts w:ascii="Garamond" w:hAnsi="Garamond"/>
        </w:rPr>
        <w:t>.</w:t>
      </w:r>
      <w:r w:rsidRPr="00202939">
        <w:rPr>
          <w:rFonts w:ascii="Garamond" w:hAnsi="Garamond"/>
        </w:rPr>
        <w:tab/>
      </w:r>
      <w:r w:rsidR="00E23FAF">
        <w:rPr>
          <w:rFonts w:ascii="Garamond" w:hAnsi="Garamond"/>
        </w:rPr>
        <w:t>Does o</w:t>
      </w:r>
      <w:r w:rsidRPr="00202939">
        <w:rPr>
          <w:rFonts w:ascii="Garamond" w:hAnsi="Garamond"/>
        </w:rPr>
        <w:t xml:space="preserve">rder require </w:t>
      </w:r>
      <w:r w:rsidR="00DB0AF0">
        <w:rPr>
          <w:rFonts w:ascii="Garamond" w:hAnsi="Garamond"/>
        </w:rPr>
        <w:t>p</w:t>
      </w:r>
      <w:r w:rsidRPr="00202939">
        <w:rPr>
          <w:rFonts w:ascii="Garamond" w:hAnsi="Garamond"/>
        </w:rPr>
        <w:t xml:space="preserve">lan to pay benefits which would exceed </w:t>
      </w:r>
      <w:r w:rsidR="00684F02">
        <w:rPr>
          <w:rFonts w:ascii="Garamond" w:hAnsi="Garamond"/>
        </w:rPr>
        <w:t xml:space="preserve">actuarial </w:t>
      </w:r>
      <w:r w:rsidR="00561B04">
        <w:rPr>
          <w:rFonts w:ascii="Garamond" w:hAnsi="Garamond"/>
        </w:rPr>
        <w:t xml:space="preserve">value of </w:t>
      </w:r>
      <w:r w:rsidRPr="00202939">
        <w:rPr>
          <w:rFonts w:ascii="Garamond" w:hAnsi="Garamond"/>
        </w:rPr>
        <w:t xml:space="preserve">benefits to which </w:t>
      </w:r>
      <w:r w:rsidR="00DB0AF0">
        <w:rPr>
          <w:rFonts w:ascii="Garamond" w:hAnsi="Garamond"/>
        </w:rPr>
        <w:t>p</w:t>
      </w:r>
      <w:r w:rsidRPr="00202939">
        <w:rPr>
          <w:rFonts w:ascii="Garamond" w:hAnsi="Garamond"/>
        </w:rPr>
        <w:t xml:space="preserve">articipant would be entitled if </w:t>
      </w:r>
      <w:r w:rsidR="003828D7">
        <w:rPr>
          <w:rFonts w:ascii="Garamond" w:hAnsi="Garamond"/>
        </w:rPr>
        <w:t xml:space="preserve">participant </w:t>
      </w:r>
      <w:r w:rsidRPr="00202939">
        <w:rPr>
          <w:rFonts w:ascii="Garamond" w:hAnsi="Garamond"/>
        </w:rPr>
        <w:t xml:space="preserve">retired on date benefits to </w:t>
      </w:r>
      <w:r w:rsidR="003828D7">
        <w:rPr>
          <w:rFonts w:ascii="Garamond" w:hAnsi="Garamond"/>
        </w:rPr>
        <w:t>a</w:t>
      </w:r>
      <w:r w:rsidRPr="00202939">
        <w:rPr>
          <w:rFonts w:ascii="Garamond" w:hAnsi="Garamond"/>
        </w:rPr>
        <w:t xml:space="preserve">lternate </w:t>
      </w:r>
      <w:r w:rsidR="003828D7">
        <w:rPr>
          <w:rFonts w:ascii="Garamond" w:hAnsi="Garamond"/>
        </w:rPr>
        <w:t>p</w:t>
      </w:r>
      <w:r w:rsidRPr="00202939">
        <w:rPr>
          <w:rFonts w:ascii="Garamond" w:hAnsi="Garamond"/>
        </w:rPr>
        <w:t>ayee are to commence?</w:t>
      </w:r>
      <w:r w:rsidR="0046545A" w:rsidRPr="00202939">
        <w:rPr>
          <w:rStyle w:val="FootnoteReference"/>
          <w:rFonts w:ascii="Garamond" w:hAnsi="Garamond"/>
        </w:rPr>
        <w:footnoteReference w:id="8"/>
      </w:r>
      <w:r w:rsidR="001B3FA3">
        <w:rPr>
          <w:rFonts w:ascii="Garamond" w:hAnsi="Garamond"/>
        </w:rPr>
        <w:t xml:space="preserve"> Example: Do</w:t>
      </w:r>
      <w:r w:rsidR="00F80EAF">
        <w:rPr>
          <w:rFonts w:ascii="Garamond" w:hAnsi="Garamond"/>
        </w:rPr>
        <w:t xml:space="preserve">es order remove or </w:t>
      </w:r>
      <w:r w:rsidR="008D2EBB">
        <w:rPr>
          <w:rFonts w:ascii="Garamond" w:hAnsi="Garamond"/>
        </w:rPr>
        <w:t>modify</w:t>
      </w:r>
      <w:r w:rsidR="00F80EAF">
        <w:rPr>
          <w:rFonts w:ascii="Garamond" w:hAnsi="Garamond"/>
        </w:rPr>
        <w:t xml:space="preserve"> actuarial reductions provided in plan?</w:t>
      </w:r>
    </w:p>
    <w:p w14:paraId="3E5A3074" w14:textId="73731CBE" w:rsidR="000B4A5B" w:rsidRPr="00202939" w:rsidRDefault="006F03F6" w:rsidP="000A083D">
      <w:pPr>
        <w:ind w:left="360" w:hanging="360"/>
        <w:jc w:val="left"/>
        <w:rPr>
          <w:rFonts w:ascii="Garamond" w:hAnsi="Garamond"/>
        </w:rPr>
      </w:pPr>
      <w:r w:rsidRPr="00202939">
        <w:rPr>
          <w:rFonts w:ascii="Garamond" w:hAnsi="Garamond"/>
        </w:rPr>
        <w:t>14</w:t>
      </w:r>
      <w:r w:rsidR="000B4A5B" w:rsidRPr="00202939">
        <w:rPr>
          <w:rFonts w:ascii="Garamond" w:hAnsi="Garamond"/>
        </w:rPr>
        <w:t>.</w:t>
      </w:r>
      <w:r w:rsidR="000B4A5B" w:rsidRPr="00202939">
        <w:rPr>
          <w:rFonts w:ascii="Garamond" w:hAnsi="Garamond"/>
        </w:rPr>
        <w:tab/>
        <w:t xml:space="preserve">Order </w:t>
      </w:r>
      <w:r w:rsidR="000A083D">
        <w:rPr>
          <w:rFonts w:ascii="Garamond" w:hAnsi="Garamond"/>
        </w:rPr>
        <w:t xml:space="preserve">does not </w:t>
      </w:r>
      <w:r w:rsidR="000B4A5B" w:rsidRPr="00202939">
        <w:rPr>
          <w:rFonts w:ascii="Garamond" w:hAnsi="Garamond"/>
        </w:rPr>
        <w:t xml:space="preserve">require </w:t>
      </w:r>
      <w:r w:rsidR="000A083D">
        <w:rPr>
          <w:rFonts w:ascii="Garamond" w:hAnsi="Garamond"/>
        </w:rPr>
        <w:t>p</w:t>
      </w:r>
      <w:r w:rsidR="000B4A5B" w:rsidRPr="00202939">
        <w:rPr>
          <w:rFonts w:ascii="Garamond" w:hAnsi="Garamond"/>
        </w:rPr>
        <w:t xml:space="preserve">lan to pay benefits to </w:t>
      </w:r>
      <w:r w:rsidR="000A083D">
        <w:rPr>
          <w:rFonts w:ascii="Garamond" w:hAnsi="Garamond"/>
        </w:rPr>
        <w:t>a</w:t>
      </w:r>
      <w:r w:rsidR="000B4A5B" w:rsidRPr="00202939">
        <w:rPr>
          <w:rFonts w:ascii="Garamond" w:hAnsi="Garamond"/>
        </w:rPr>
        <w:t xml:space="preserve">lternate </w:t>
      </w:r>
      <w:r w:rsidR="000A083D">
        <w:rPr>
          <w:rFonts w:ascii="Garamond" w:hAnsi="Garamond"/>
        </w:rPr>
        <w:t>p</w:t>
      </w:r>
      <w:r w:rsidR="000B4A5B" w:rsidRPr="00202939">
        <w:rPr>
          <w:rFonts w:ascii="Garamond" w:hAnsi="Garamond"/>
        </w:rPr>
        <w:t xml:space="preserve">ayee </w:t>
      </w:r>
      <w:r w:rsidR="000A083D">
        <w:rPr>
          <w:rFonts w:ascii="Garamond" w:hAnsi="Garamond"/>
        </w:rPr>
        <w:t>that are</w:t>
      </w:r>
      <w:r w:rsidR="000B4A5B" w:rsidRPr="00202939">
        <w:rPr>
          <w:rFonts w:ascii="Garamond" w:hAnsi="Garamond"/>
        </w:rPr>
        <w:t xml:space="preserve"> required to be paid to another </w:t>
      </w:r>
      <w:r w:rsidR="000A083D">
        <w:rPr>
          <w:rFonts w:ascii="Garamond" w:hAnsi="Garamond"/>
        </w:rPr>
        <w:t>a</w:t>
      </w:r>
      <w:r w:rsidR="000B4A5B" w:rsidRPr="00202939">
        <w:rPr>
          <w:rFonts w:ascii="Garamond" w:hAnsi="Garamond"/>
        </w:rPr>
        <w:t xml:space="preserve">lternate </w:t>
      </w:r>
      <w:r w:rsidR="000A083D">
        <w:rPr>
          <w:rFonts w:ascii="Garamond" w:hAnsi="Garamond"/>
        </w:rPr>
        <w:t>p</w:t>
      </w:r>
      <w:r w:rsidR="000B4A5B" w:rsidRPr="00202939">
        <w:rPr>
          <w:rFonts w:ascii="Garamond" w:hAnsi="Garamond"/>
        </w:rPr>
        <w:t xml:space="preserve">ayee under a previous </w:t>
      </w:r>
      <w:r w:rsidR="000A083D">
        <w:rPr>
          <w:rFonts w:ascii="Garamond" w:hAnsi="Garamond"/>
        </w:rPr>
        <w:t>QDRO</w:t>
      </w:r>
      <w:r w:rsidR="0039393F">
        <w:rPr>
          <w:rFonts w:ascii="Garamond" w:hAnsi="Garamond"/>
        </w:rPr>
        <w:t>.</w:t>
      </w:r>
    </w:p>
    <w:p w14:paraId="2501AAEF" w14:textId="77777777" w:rsidR="000B4A5B" w:rsidRPr="00202939" w:rsidRDefault="000B4A5B" w:rsidP="000A083D">
      <w:pPr>
        <w:ind w:left="360" w:hanging="360"/>
        <w:jc w:val="left"/>
        <w:rPr>
          <w:rFonts w:ascii="Garamond" w:hAnsi="Garamond"/>
        </w:rPr>
      </w:pPr>
    </w:p>
    <w:p w14:paraId="16A1C5FD" w14:textId="4A513C78" w:rsidR="00B5435D" w:rsidRPr="00202939" w:rsidRDefault="006F03F6" w:rsidP="003A4104">
      <w:pPr>
        <w:ind w:left="360" w:hanging="360"/>
        <w:rPr>
          <w:rFonts w:ascii="Garamond" w:hAnsi="Garamond"/>
        </w:rPr>
      </w:pPr>
      <w:r w:rsidRPr="00202939">
        <w:rPr>
          <w:rFonts w:ascii="Garamond" w:hAnsi="Garamond"/>
        </w:rPr>
        <w:t>15</w:t>
      </w:r>
      <w:r w:rsidR="00C21580" w:rsidRPr="00202939">
        <w:rPr>
          <w:rFonts w:ascii="Garamond" w:hAnsi="Garamond"/>
        </w:rPr>
        <w:t>.</w:t>
      </w:r>
      <w:r w:rsidR="00C21580" w:rsidRPr="00202939">
        <w:rPr>
          <w:rFonts w:ascii="Garamond" w:hAnsi="Garamond"/>
        </w:rPr>
        <w:tab/>
        <w:t xml:space="preserve">Order </w:t>
      </w:r>
      <w:r w:rsidR="0039393F">
        <w:rPr>
          <w:rFonts w:ascii="Garamond" w:hAnsi="Garamond"/>
        </w:rPr>
        <w:t xml:space="preserve">does not </w:t>
      </w:r>
      <w:r w:rsidR="00C21580" w:rsidRPr="00202939">
        <w:rPr>
          <w:rFonts w:ascii="Garamond" w:hAnsi="Garamond"/>
        </w:rPr>
        <w:t xml:space="preserve">require </w:t>
      </w:r>
      <w:r w:rsidR="0039393F">
        <w:rPr>
          <w:rFonts w:ascii="Garamond" w:hAnsi="Garamond"/>
        </w:rPr>
        <w:t>p</w:t>
      </w:r>
      <w:r w:rsidR="00C21580" w:rsidRPr="00202939">
        <w:rPr>
          <w:rFonts w:ascii="Garamond" w:hAnsi="Garamond"/>
        </w:rPr>
        <w:t>lan to pay benefits to</w:t>
      </w:r>
      <w:r w:rsidR="0039393F">
        <w:rPr>
          <w:rFonts w:ascii="Garamond" w:hAnsi="Garamond"/>
        </w:rPr>
        <w:t xml:space="preserve"> a</w:t>
      </w:r>
      <w:r w:rsidR="00C21580" w:rsidRPr="00202939">
        <w:rPr>
          <w:rFonts w:ascii="Garamond" w:hAnsi="Garamond"/>
        </w:rPr>
        <w:t xml:space="preserve">lternate </w:t>
      </w:r>
      <w:r w:rsidR="0039393F">
        <w:rPr>
          <w:rFonts w:ascii="Garamond" w:hAnsi="Garamond"/>
        </w:rPr>
        <w:t>p</w:t>
      </w:r>
      <w:r w:rsidR="00C21580" w:rsidRPr="00202939">
        <w:rPr>
          <w:rFonts w:ascii="Garamond" w:hAnsi="Garamond"/>
        </w:rPr>
        <w:t xml:space="preserve">ayee prior to the date </w:t>
      </w:r>
      <w:r w:rsidR="0039393F">
        <w:rPr>
          <w:rFonts w:ascii="Garamond" w:hAnsi="Garamond"/>
        </w:rPr>
        <w:t>p</w:t>
      </w:r>
      <w:r w:rsidR="00721ACA" w:rsidRPr="00202939">
        <w:rPr>
          <w:rFonts w:ascii="Garamond" w:hAnsi="Garamond"/>
        </w:rPr>
        <w:t xml:space="preserve">articipant </w:t>
      </w:r>
      <w:r w:rsidR="00C21580" w:rsidRPr="00202939">
        <w:rPr>
          <w:rFonts w:ascii="Garamond" w:hAnsi="Garamond"/>
        </w:rPr>
        <w:t xml:space="preserve">attains (or would have attained) </w:t>
      </w:r>
      <w:r w:rsidR="0039393F">
        <w:rPr>
          <w:rFonts w:ascii="Garamond" w:hAnsi="Garamond"/>
        </w:rPr>
        <w:t>“</w:t>
      </w:r>
      <w:r w:rsidR="00C21580" w:rsidRPr="00202939">
        <w:rPr>
          <w:rFonts w:ascii="Garamond" w:hAnsi="Garamond"/>
        </w:rPr>
        <w:t>earliest retirement age</w:t>
      </w:r>
      <w:r w:rsidR="0039393F">
        <w:rPr>
          <w:rFonts w:ascii="Garamond" w:hAnsi="Garamond"/>
        </w:rPr>
        <w:t>”</w:t>
      </w:r>
      <w:r w:rsidR="00C21580" w:rsidRPr="00202939">
        <w:rPr>
          <w:rFonts w:ascii="Garamond" w:hAnsi="Garamond"/>
        </w:rPr>
        <w:t xml:space="preserve"> under </w:t>
      </w:r>
      <w:r w:rsidR="0039393F">
        <w:rPr>
          <w:rFonts w:ascii="Garamond" w:hAnsi="Garamond"/>
        </w:rPr>
        <w:t>p</w:t>
      </w:r>
      <w:r w:rsidR="00C21580" w:rsidRPr="00202939">
        <w:rPr>
          <w:rFonts w:ascii="Garamond" w:hAnsi="Garamond"/>
        </w:rPr>
        <w:t>lan</w:t>
      </w:r>
      <w:r w:rsidR="00C46ED3">
        <w:rPr>
          <w:rFonts w:ascii="Garamond" w:hAnsi="Garamond"/>
        </w:rPr>
        <w:t>.</w:t>
      </w:r>
      <w:r w:rsidR="00721ACA" w:rsidRPr="00202939">
        <w:rPr>
          <w:rFonts w:ascii="Garamond" w:hAnsi="Garamond"/>
        </w:rPr>
        <w:t xml:space="preserve"> The “earliest retirement age” depends on terms of plan.  </w:t>
      </w:r>
      <w:r w:rsidR="00C35D74">
        <w:rPr>
          <w:rFonts w:ascii="Garamond" w:hAnsi="Garamond"/>
        </w:rPr>
        <w:t xml:space="preserve">Order may refer to payment at </w:t>
      </w:r>
      <w:r w:rsidR="00721ACA" w:rsidRPr="00202939">
        <w:rPr>
          <w:rFonts w:ascii="Garamond" w:hAnsi="Garamond"/>
        </w:rPr>
        <w:t>“</w:t>
      </w:r>
      <w:r w:rsidR="00C35D74">
        <w:rPr>
          <w:rFonts w:ascii="Garamond" w:hAnsi="Garamond"/>
        </w:rPr>
        <w:t>e</w:t>
      </w:r>
      <w:r w:rsidR="00721ACA" w:rsidRPr="00202939">
        <w:rPr>
          <w:rFonts w:ascii="Garamond" w:hAnsi="Garamond"/>
        </w:rPr>
        <w:t xml:space="preserve">arliest </w:t>
      </w:r>
      <w:r w:rsidR="00C35D74">
        <w:rPr>
          <w:rFonts w:ascii="Garamond" w:hAnsi="Garamond"/>
        </w:rPr>
        <w:t>r</w:t>
      </w:r>
      <w:r w:rsidR="00721ACA" w:rsidRPr="00202939">
        <w:rPr>
          <w:rFonts w:ascii="Garamond" w:hAnsi="Garamond"/>
        </w:rPr>
        <w:t xml:space="preserve">etirement </w:t>
      </w:r>
      <w:r w:rsidR="00C35D74">
        <w:rPr>
          <w:rFonts w:ascii="Garamond" w:hAnsi="Garamond"/>
        </w:rPr>
        <w:t>a</w:t>
      </w:r>
      <w:r w:rsidR="00721ACA" w:rsidRPr="00202939">
        <w:rPr>
          <w:rFonts w:ascii="Garamond" w:hAnsi="Garamond"/>
        </w:rPr>
        <w:t>ge”</w:t>
      </w:r>
      <w:r w:rsidR="004865F5">
        <w:rPr>
          <w:rFonts w:ascii="Garamond" w:hAnsi="Garamond"/>
        </w:rPr>
        <w:t>. If order requires payment at specific time</w:t>
      </w:r>
      <w:r w:rsidR="00ED1A92">
        <w:rPr>
          <w:rFonts w:ascii="Garamond" w:hAnsi="Garamond"/>
        </w:rPr>
        <w:t>, plan terms must be reviewed to determine “earliest retirement age</w:t>
      </w:r>
      <w:r w:rsidR="006D07C2">
        <w:rPr>
          <w:rFonts w:ascii="Garamond" w:hAnsi="Garamond"/>
        </w:rPr>
        <w:t>”.</w:t>
      </w:r>
      <w:r w:rsidR="004B58D6" w:rsidRPr="00202939">
        <w:rPr>
          <w:rStyle w:val="FootnoteReference"/>
          <w:rFonts w:ascii="Garamond" w:hAnsi="Garamond"/>
        </w:rPr>
        <w:t xml:space="preserve"> </w:t>
      </w:r>
      <w:r w:rsidR="004B58D6" w:rsidRPr="00202939">
        <w:rPr>
          <w:rStyle w:val="FootnoteReference"/>
          <w:rFonts w:ascii="Garamond" w:hAnsi="Garamond"/>
        </w:rPr>
        <w:footnoteReference w:id="9"/>
      </w:r>
    </w:p>
    <w:p w14:paraId="5AEA5376" w14:textId="060FEA56" w:rsidR="00B5435D" w:rsidRPr="00202939" w:rsidRDefault="00C21580" w:rsidP="00B5435D">
      <w:pPr>
        <w:tabs>
          <w:tab w:val="left" w:pos="630"/>
          <w:tab w:val="left" w:pos="900"/>
          <w:tab w:val="left" w:pos="1800"/>
        </w:tabs>
        <w:ind w:left="1440" w:hanging="1440"/>
        <w:jc w:val="left"/>
        <w:rPr>
          <w:rFonts w:ascii="Garamond" w:hAnsi="Garamond"/>
          <w:u w:val="single"/>
        </w:rPr>
      </w:pPr>
      <w:r w:rsidRPr="00202939">
        <w:rPr>
          <w:rFonts w:ascii="Garamond" w:hAnsi="Garamond"/>
        </w:rPr>
        <w:tab/>
      </w:r>
      <w:r w:rsidRPr="00202939">
        <w:rPr>
          <w:rFonts w:ascii="Garamond" w:hAnsi="Garamond"/>
        </w:rPr>
        <w:tab/>
      </w:r>
      <w:r w:rsidRPr="00202939">
        <w:rPr>
          <w:rFonts w:ascii="Garamond" w:hAnsi="Garamond"/>
        </w:rPr>
        <w:tab/>
      </w:r>
    </w:p>
    <w:p w14:paraId="6A90CAAE" w14:textId="5D283408" w:rsidR="00B5435D" w:rsidRPr="00202939" w:rsidRDefault="006F03F6" w:rsidP="00937B47">
      <w:pPr>
        <w:tabs>
          <w:tab w:val="left" w:pos="1800"/>
        </w:tabs>
        <w:ind w:left="360" w:hanging="360"/>
        <w:rPr>
          <w:rFonts w:ascii="Garamond" w:hAnsi="Garamond"/>
        </w:rPr>
      </w:pPr>
      <w:r w:rsidRPr="00202939">
        <w:rPr>
          <w:rFonts w:ascii="Garamond" w:hAnsi="Garamond"/>
        </w:rPr>
        <w:t>16</w:t>
      </w:r>
      <w:r w:rsidR="00B5435D" w:rsidRPr="00202939">
        <w:rPr>
          <w:rFonts w:ascii="Garamond" w:hAnsi="Garamond"/>
        </w:rPr>
        <w:t>.</w:t>
      </w:r>
      <w:r w:rsidR="00B5435D" w:rsidRPr="00202939">
        <w:rPr>
          <w:rFonts w:ascii="Garamond" w:hAnsi="Garamond"/>
        </w:rPr>
        <w:tab/>
        <w:t xml:space="preserve">If </w:t>
      </w:r>
      <w:r w:rsidR="00D3735B">
        <w:rPr>
          <w:rFonts w:ascii="Garamond" w:hAnsi="Garamond"/>
        </w:rPr>
        <w:t>o</w:t>
      </w:r>
      <w:r w:rsidR="00B5435D" w:rsidRPr="00202939">
        <w:rPr>
          <w:rFonts w:ascii="Garamond" w:hAnsi="Garamond"/>
        </w:rPr>
        <w:t xml:space="preserve">rder permits payments to </w:t>
      </w:r>
      <w:r w:rsidR="00D3735B">
        <w:rPr>
          <w:rFonts w:ascii="Garamond" w:hAnsi="Garamond"/>
        </w:rPr>
        <w:t>a</w:t>
      </w:r>
      <w:r w:rsidR="00B5435D" w:rsidRPr="00202939">
        <w:rPr>
          <w:rFonts w:ascii="Garamond" w:hAnsi="Garamond"/>
        </w:rPr>
        <w:t xml:space="preserve">lternate </w:t>
      </w:r>
      <w:r w:rsidR="00D3735B">
        <w:rPr>
          <w:rFonts w:ascii="Garamond" w:hAnsi="Garamond"/>
        </w:rPr>
        <w:t>p</w:t>
      </w:r>
      <w:r w:rsidR="00B5435D" w:rsidRPr="00202939">
        <w:rPr>
          <w:rFonts w:ascii="Garamond" w:hAnsi="Garamond"/>
        </w:rPr>
        <w:t xml:space="preserve">ayee prior to date </w:t>
      </w:r>
      <w:r w:rsidR="00D3735B">
        <w:rPr>
          <w:rFonts w:ascii="Garamond" w:hAnsi="Garamond"/>
        </w:rPr>
        <w:t>p</w:t>
      </w:r>
      <w:r w:rsidR="00B5435D" w:rsidRPr="00202939">
        <w:rPr>
          <w:rFonts w:ascii="Garamond" w:hAnsi="Garamond"/>
        </w:rPr>
        <w:t>articipant</w:t>
      </w:r>
      <w:r w:rsidR="00D3735B">
        <w:rPr>
          <w:rFonts w:ascii="Garamond" w:hAnsi="Garamond"/>
        </w:rPr>
        <w:t>’s benefits commence</w:t>
      </w:r>
      <w:r w:rsidR="00B5435D" w:rsidRPr="00202939">
        <w:rPr>
          <w:rFonts w:ascii="Garamond" w:hAnsi="Garamond"/>
        </w:rPr>
        <w:t xml:space="preserve">, </w:t>
      </w:r>
      <w:r w:rsidR="00645B4A">
        <w:rPr>
          <w:rFonts w:ascii="Garamond" w:hAnsi="Garamond"/>
        </w:rPr>
        <w:t>o</w:t>
      </w:r>
      <w:r w:rsidR="00B5435D" w:rsidRPr="00202939">
        <w:rPr>
          <w:rFonts w:ascii="Garamond" w:hAnsi="Garamond"/>
        </w:rPr>
        <w:t xml:space="preserve">rder </w:t>
      </w:r>
      <w:r w:rsidR="00645B4A">
        <w:rPr>
          <w:rFonts w:ascii="Garamond" w:hAnsi="Garamond"/>
        </w:rPr>
        <w:t xml:space="preserve">does not </w:t>
      </w:r>
      <w:r w:rsidR="00B5435D" w:rsidRPr="00202939">
        <w:rPr>
          <w:rFonts w:ascii="Garamond" w:hAnsi="Garamond"/>
        </w:rPr>
        <w:t xml:space="preserve">require </w:t>
      </w:r>
      <w:r w:rsidR="00645B4A">
        <w:rPr>
          <w:rFonts w:ascii="Garamond" w:hAnsi="Garamond"/>
        </w:rPr>
        <w:t>plan</w:t>
      </w:r>
      <w:r w:rsidR="00B5435D" w:rsidRPr="00202939">
        <w:rPr>
          <w:rFonts w:ascii="Garamond" w:hAnsi="Garamond"/>
        </w:rPr>
        <w:t xml:space="preserve"> to pay full amount of a subsidized early retirement benefit</w:t>
      </w:r>
      <w:r w:rsidR="008A69BE">
        <w:rPr>
          <w:rFonts w:ascii="Garamond" w:hAnsi="Garamond"/>
        </w:rPr>
        <w:t>.</w:t>
      </w:r>
      <w:r w:rsidR="001F7EC8">
        <w:rPr>
          <w:rFonts w:ascii="Garamond" w:hAnsi="Garamond"/>
        </w:rPr>
        <w:t xml:space="preserve"> </w:t>
      </w:r>
      <w:r w:rsidR="00B5435D" w:rsidRPr="00202939">
        <w:rPr>
          <w:rFonts w:ascii="Garamond" w:hAnsi="Garamond"/>
        </w:rPr>
        <w:t>(</w:t>
      </w:r>
      <w:r w:rsidR="001F7EC8">
        <w:rPr>
          <w:rFonts w:ascii="Garamond" w:hAnsi="Garamond"/>
        </w:rPr>
        <w:t xml:space="preserve">Typical actuarial reduction for </w:t>
      </w:r>
      <w:r w:rsidR="00205184">
        <w:rPr>
          <w:rFonts w:ascii="Garamond" w:hAnsi="Garamond"/>
        </w:rPr>
        <w:t xml:space="preserve">early retirement is </w:t>
      </w:r>
      <w:r w:rsidR="00205184" w:rsidRPr="00202939">
        <w:rPr>
          <w:rFonts w:ascii="Garamond" w:hAnsi="Garamond"/>
        </w:rPr>
        <w:t>approximately ½ of 1% per month</w:t>
      </w:r>
      <w:r w:rsidR="00205184">
        <w:rPr>
          <w:rFonts w:ascii="Garamond" w:hAnsi="Garamond"/>
        </w:rPr>
        <w:t xml:space="preserve">. If reduction is less under plan terms, </w:t>
      </w:r>
      <w:r w:rsidR="00EC0E8C">
        <w:rPr>
          <w:rFonts w:ascii="Garamond" w:hAnsi="Garamond"/>
        </w:rPr>
        <w:t xml:space="preserve">benefit is likely </w:t>
      </w:r>
      <w:r w:rsidR="00B5435D" w:rsidRPr="00202939">
        <w:rPr>
          <w:rFonts w:ascii="Garamond" w:hAnsi="Garamond"/>
        </w:rPr>
        <w:t>subsidized</w:t>
      </w:r>
      <w:r w:rsidR="00E4143D">
        <w:rPr>
          <w:rFonts w:ascii="Garamond" w:hAnsi="Garamond"/>
        </w:rPr>
        <w:t>.</w:t>
      </w:r>
      <w:r w:rsidR="00EB0B28" w:rsidRPr="00202939">
        <w:rPr>
          <w:rFonts w:ascii="Garamond" w:hAnsi="Garamond"/>
        </w:rPr>
        <w:t>)</w:t>
      </w:r>
    </w:p>
    <w:p w14:paraId="22952D80" w14:textId="177B410A" w:rsidR="00B5435D" w:rsidRPr="00202939" w:rsidRDefault="00B5435D" w:rsidP="00E4143D">
      <w:pPr>
        <w:tabs>
          <w:tab w:val="left" w:pos="630"/>
          <w:tab w:val="left" w:pos="900"/>
          <w:tab w:val="left" w:pos="1800"/>
        </w:tabs>
        <w:rPr>
          <w:rFonts w:ascii="Garamond" w:hAnsi="Garamond"/>
          <w:u w:val="single"/>
        </w:rPr>
      </w:pPr>
    </w:p>
    <w:p w14:paraId="4FFF543A" w14:textId="77777777" w:rsidR="00B5435D" w:rsidRPr="00202939" w:rsidRDefault="00B5435D" w:rsidP="00B5435D">
      <w:pPr>
        <w:tabs>
          <w:tab w:val="left" w:pos="630"/>
          <w:tab w:val="left" w:pos="900"/>
          <w:tab w:val="left" w:pos="1800"/>
        </w:tabs>
        <w:jc w:val="center"/>
        <w:rPr>
          <w:rFonts w:ascii="Garamond" w:hAnsi="Garamond"/>
        </w:rPr>
      </w:pPr>
    </w:p>
    <w:p w14:paraId="03B5CD01" w14:textId="548DBCA1" w:rsidR="00A646DE" w:rsidRPr="00202939" w:rsidRDefault="000F72D4" w:rsidP="00470760">
      <w:pPr>
        <w:tabs>
          <w:tab w:val="left" w:pos="630"/>
          <w:tab w:val="left" w:pos="900"/>
          <w:tab w:val="left" w:pos="1800"/>
        </w:tabs>
        <w:rPr>
          <w:rFonts w:ascii="Garamond" w:hAnsi="Garamond"/>
          <w:b/>
        </w:rPr>
      </w:pPr>
      <w:r>
        <w:rPr>
          <w:rFonts w:ascii="Garamond" w:hAnsi="Garamond"/>
          <w:b/>
        </w:rPr>
        <w:t xml:space="preserve">II. </w:t>
      </w:r>
      <w:r w:rsidR="00CB1805" w:rsidRPr="00202939">
        <w:rPr>
          <w:rFonts w:ascii="Garamond" w:hAnsi="Garamond"/>
          <w:b/>
        </w:rPr>
        <w:t>O</w:t>
      </w:r>
      <w:r w:rsidR="009659ED" w:rsidRPr="00202939">
        <w:rPr>
          <w:rFonts w:ascii="Garamond" w:hAnsi="Garamond"/>
          <w:b/>
        </w:rPr>
        <w:t xml:space="preserve">ther </w:t>
      </w:r>
      <w:r w:rsidR="00B12A23" w:rsidRPr="00202939">
        <w:rPr>
          <w:rFonts w:ascii="Garamond" w:hAnsi="Garamond"/>
          <w:b/>
        </w:rPr>
        <w:t>Issues</w:t>
      </w:r>
      <w:r w:rsidR="00215907">
        <w:rPr>
          <w:rFonts w:ascii="Garamond" w:hAnsi="Garamond"/>
          <w:b/>
        </w:rPr>
        <w:t xml:space="preserve"> </w:t>
      </w:r>
      <w:r w:rsidR="00E4143D">
        <w:rPr>
          <w:rFonts w:ascii="Garamond" w:hAnsi="Garamond"/>
          <w:b/>
        </w:rPr>
        <w:t>that should be</w:t>
      </w:r>
      <w:r w:rsidR="00215907">
        <w:rPr>
          <w:rFonts w:ascii="Garamond" w:hAnsi="Garamond"/>
          <w:b/>
        </w:rPr>
        <w:t xml:space="preserve"> addressed in </w:t>
      </w:r>
      <w:r w:rsidR="008B2C7F">
        <w:rPr>
          <w:rFonts w:ascii="Garamond" w:hAnsi="Garamond"/>
          <w:b/>
        </w:rPr>
        <w:t>DRO</w:t>
      </w:r>
      <w:r w:rsidR="00E4143D">
        <w:rPr>
          <w:rFonts w:ascii="Garamond" w:hAnsi="Garamond"/>
          <w:b/>
        </w:rPr>
        <w:t xml:space="preserve"> but not explicitly </w:t>
      </w:r>
      <w:r w:rsidR="008B2C7F">
        <w:rPr>
          <w:rFonts w:ascii="Garamond" w:hAnsi="Garamond"/>
          <w:b/>
        </w:rPr>
        <w:t>required by</w:t>
      </w:r>
      <w:r w:rsidR="00DE4A6A">
        <w:rPr>
          <w:rFonts w:ascii="Garamond" w:hAnsi="Garamond"/>
          <w:b/>
        </w:rPr>
        <w:t xml:space="preserve"> statute:</w:t>
      </w:r>
    </w:p>
    <w:p w14:paraId="70864D84" w14:textId="77777777" w:rsidR="00F034A0" w:rsidRPr="00202939" w:rsidRDefault="00F034A0" w:rsidP="007C6E98">
      <w:pPr>
        <w:tabs>
          <w:tab w:val="left" w:pos="630"/>
          <w:tab w:val="left" w:pos="900"/>
          <w:tab w:val="left" w:pos="1800"/>
        </w:tabs>
        <w:jc w:val="left"/>
        <w:rPr>
          <w:rFonts w:ascii="Garamond" w:hAnsi="Garamond"/>
        </w:rPr>
      </w:pPr>
    </w:p>
    <w:p w14:paraId="6B58BCF5" w14:textId="167F25DC" w:rsidR="00F034A0" w:rsidRPr="000A6E58" w:rsidRDefault="00471984" w:rsidP="000A6E58">
      <w:pPr>
        <w:tabs>
          <w:tab w:val="left" w:pos="630"/>
          <w:tab w:val="left" w:pos="900"/>
          <w:tab w:val="left" w:pos="1800"/>
        </w:tabs>
        <w:rPr>
          <w:rFonts w:ascii="Garamond" w:hAnsi="Garamond"/>
        </w:rPr>
      </w:pPr>
      <w:r>
        <w:rPr>
          <w:rFonts w:ascii="Garamond" w:hAnsi="Garamond"/>
          <w:u w:val="single"/>
        </w:rPr>
        <w:t xml:space="preserve">What happens to alternate payee’s </w:t>
      </w:r>
      <w:r w:rsidR="00192933">
        <w:rPr>
          <w:rFonts w:ascii="Garamond" w:hAnsi="Garamond"/>
          <w:u w:val="single"/>
        </w:rPr>
        <w:t>b</w:t>
      </w:r>
      <w:r w:rsidR="00F034A0" w:rsidRPr="000A6E58">
        <w:rPr>
          <w:rFonts w:ascii="Garamond" w:hAnsi="Garamond"/>
          <w:u w:val="single"/>
        </w:rPr>
        <w:t xml:space="preserve">enefits after </w:t>
      </w:r>
      <w:r w:rsidR="00192933">
        <w:rPr>
          <w:rFonts w:ascii="Garamond" w:hAnsi="Garamond"/>
          <w:u w:val="single"/>
        </w:rPr>
        <w:t>d</w:t>
      </w:r>
      <w:r w:rsidR="00F034A0" w:rsidRPr="000A6E58">
        <w:rPr>
          <w:rFonts w:ascii="Garamond" w:hAnsi="Garamond"/>
          <w:u w:val="single"/>
        </w:rPr>
        <w:t xml:space="preserve">eath of </w:t>
      </w:r>
      <w:r w:rsidR="00192933">
        <w:rPr>
          <w:rFonts w:ascii="Garamond" w:hAnsi="Garamond"/>
          <w:u w:val="single"/>
        </w:rPr>
        <w:t>p</w:t>
      </w:r>
      <w:r w:rsidR="00F034A0" w:rsidRPr="000A6E58">
        <w:rPr>
          <w:rFonts w:ascii="Garamond" w:hAnsi="Garamond"/>
          <w:u w:val="single"/>
        </w:rPr>
        <w:t xml:space="preserve">articipant or </w:t>
      </w:r>
      <w:r w:rsidR="00192933">
        <w:rPr>
          <w:rFonts w:ascii="Garamond" w:hAnsi="Garamond"/>
          <w:u w:val="single"/>
        </w:rPr>
        <w:t>a</w:t>
      </w:r>
      <w:r w:rsidR="00F034A0" w:rsidRPr="000A6E58">
        <w:rPr>
          <w:rFonts w:ascii="Garamond" w:hAnsi="Garamond"/>
          <w:u w:val="single"/>
        </w:rPr>
        <w:t xml:space="preserve">lternate </w:t>
      </w:r>
      <w:r w:rsidR="00192933">
        <w:rPr>
          <w:rFonts w:ascii="Garamond" w:hAnsi="Garamond"/>
          <w:u w:val="single"/>
        </w:rPr>
        <w:t>p</w:t>
      </w:r>
      <w:r w:rsidR="00F034A0" w:rsidRPr="000A6E58">
        <w:rPr>
          <w:rFonts w:ascii="Garamond" w:hAnsi="Garamond"/>
          <w:u w:val="single"/>
        </w:rPr>
        <w:t>ayee</w:t>
      </w:r>
      <w:r w:rsidR="00F034A0" w:rsidRPr="000A6E58">
        <w:rPr>
          <w:rFonts w:ascii="Garamond" w:hAnsi="Garamond"/>
        </w:rPr>
        <w:t>:</w:t>
      </w:r>
    </w:p>
    <w:p w14:paraId="4655F485" w14:textId="77777777" w:rsidR="00F034A0" w:rsidRPr="000A6E58" w:rsidRDefault="00F034A0" w:rsidP="000A6E58">
      <w:pPr>
        <w:tabs>
          <w:tab w:val="left" w:pos="630"/>
          <w:tab w:val="left" w:pos="900"/>
          <w:tab w:val="left" w:pos="1800"/>
        </w:tabs>
        <w:rPr>
          <w:rFonts w:ascii="Garamond" w:hAnsi="Garamond"/>
        </w:rPr>
      </w:pPr>
    </w:p>
    <w:p w14:paraId="6A927359" w14:textId="2A0D80C7" w:rsidR="00F034A0" w:rsidRPr="000A6E58" w:rsidRDefault="00CB1805" w:rsidP="000A6E58">
      <w:pPr>
        <w:pStyle w:val="ListParagraph"/>
        <w:numPr>
          <w:ilvl w:val="0"/>
          <w:numId w:val="7"/>
        </w:numPr>
        <w:tabs>
          <w:tab w:val="left" w:pos="1800"/>
        </w:tabs>
        <w:ind w:left="360"/>
        <w:rPr>
          <w:rFonts w:ascii="Garamond" w:hAnsi="Garamond"/>
        </w:rPr>
      </w:pPr>
      <w:r w:rsidRPr="000A6E58">
        <w:rPr>
          <w:rFonts w:ascii="Garamond" w:hAnsi="Garamond"/>
        </w:rPr>
        <w:t xml:space="preserve"> </w:t>
      </w:r>
      <w:r w:rsidR="008F206D">
        <w:rPr>
          <w:rFonts w:ascii="Garamond" w:hAnsi="Garamond"/>
          <w:b/>
          <w:bCs/>
        </w:rPr>
        <w:t>I</w:t>
      </w:r>
      <w:r w:rsidRPr="000A6E58">
        <w:rPr>
          <w:rFonts w:ascii="Garamond" w:hAnsi="Garamond"/>
          <w:b/>
          <w:bCs/>
        </w:rPr>
        <w:t xml:space="preserve">f </w:t>
      </w:r>
      <w:r w:rsidR="0090478A" w:rsidRPr="000A6E58">
        <w:rPr>
          <w:rFonts w:ascii="Garamond" w:hAnsi="Garamond"/>
          <w:b/>
          <w:bCs/>
        </w:rPr>
        <w:t>a</w:t>
      </w:r>
      <w:r w:rsidRPr="000A6E58">
        <w:rPr>
          <w:rFonts w:ascii="Garamond" w:hAnsi="Garamond"/>
          <w:b/>
          <w:bCs/>
        </w:rPr>
        <w:t>lterna</w:t>
      </w:r>
      <w:r w:rsidR="008F79C0" w:rsidRPr="000A6E58">
        <w:rPr>
          <w:rFonts w:ascii="Garamond" w:hAnsi="Garamond"/>
          <w:b/>
          <w:bCs/>
        </w:rPr>
        <w:t xml:space="preserve">te </w:t>
      </w:r>
      <w:r w:rsidR="0090478A" w:rsidRPr="000A6E58">
        <w:rPr>
          <w:rFonts w:ascii="Garamond" w:hAnsi="Garamond"/>
          <w:b/>
          <w:bCs/>
        </w:rPr>
        <w:t>p</w:t>
      </w:r>
      <w:r w:rsidR="008F79C0" w:rsidRPr="000A6E58">
        <w:rPr>
          <w:rFonts w:ascii="Garamond" w:hAnsi="Garamond"/>
          <w:b/>
          <w:bCs/>
        </w:rPr>
        <w:t xml:space="preserve">ayee dies </w:t>
      </w:r>
      <w:r w:rsidR="008F79C0" w:rsidRPr="00192933">
        <w:rPr>
          <w:rFonts w:ascii="Garamond" w:hAnsi="Garamond"/>
          <w:b/>
          <w:bCs/>
          <w:u w:val="single"/>
        </w:rPr>
        <w:t>before</w:t>
      </w:r>
      <w:r w:rsidR="008F79C0" w:rsidRPr="000A6E58">
        <w:rPr>
          <w:rFonts w:ascii="Garamond" w:hAnsi="Garamond"/>
          <w:b/>
          <w:bCs/>
        </w:rPr>
        <w:t xml:space="preserve"> either </w:t>
      </w:r>
      <w:r w:rsidR="0090478A" w:rsidRPr="000A6E58">
        <w:rPr>
          <w:rFonts w:ascii="Garamond" w:hAnsi="Garamond"/>
          <w:b/>
          <w:bCs/>
        </w:rPr>
        <w:t>a</w:t>
      </w:r>
      <w:r w:rsidRPr="000A6E58">
        <w:rPr>
          <w:rFonts w:ascii="Garamond" w:hAnsi="Garamond"/>
          <w:b/>
          <w:bCs/>
        </w:rPr>
        <w:t xml:space="preserve">lternate </w:t>
      </w:r>
      <w:r w:rsidR="0090478A" w:rsidRPr="000A6E58">
        <w:rPr>
          <w:rFonts w:ascii="Garamond" w:hAnsi="Garamond"/>
          <w:b/>
          <w:bCs/>
        </w:rPr>
        <w:t>p</w:t>
      </w:r>
      <w:r w:rsidRPr="000A6E58">
        <w:rPr>
          <w:rFonts w:ascii="Garamond" w:hAnsi="Garamond"/>
          <w:b/>
          <w:bCs/>
        </w:rPr>
        <w:t xml:space="preserve">ayee’s or the </w:t>
      </w:r>
      <w:r w:rsidR="00192A00" w:rsidRPr="000A6E58">
        <w:rPr>
          <w:rFonts w:ascii="Garamond" w:hAnsi="Garamond"/>
          <w:b/>
          <w:bCs/>
        </w:rPr>
        <w:t>p</w:t>
      </w:r>
      <w:r w:rsidRPr="000A6E58">
        <w:rPr>
          <w:rFonts w:ascii="Garamond" w:hAnsi="Garamond"/>
          <w:b/>
          <w:bCs/>
        </w:rPr>
        <w:t xml:space="preserve">articipant’s benefits </w:t>
      </w:r>
      <w:r w:rsidR="00933A35" w:rsidRPr="000A6E58">
        <w:rPr>
          <w:rFonts w:ascii="Garamond" w:hAnsi="Garamond"/>
          <w:b/>
          <w:bCs/>
        </w:rPr>
        <w:t>commence</w:t>
      </w:r>
      <w:r w:rsidRPr="000A6E58">
        <w:rPr>
          <w:rFonts w:ascii="Garamond" w:hAnsi="Garamond"/>
        </w:rPr>
        <w:t>?</w:t>
      </w:r>
    </w:p>
    <w:p w14:paraId="0F5FFFCB" w14:textId="77777777" w:rsidR="00F034A0" w:rsidRPr="000A6E58" w:rsidRDefault="00F034A0" w:rsidP="000A6E58">
      <w:pPr>
        <w:pStyle w:val="ListParagraph"/>
        <w:tabs>
          <w:tab w:val="left" w:pos="1800"/>
        </w:tabs>
        <w:ind w:left="360"/>
        <w:rPr>
          <w:rFonts w:ascii="Garamond" w:hAnsi="Garamond"/>
        </w:rPr>
      </w:pPr>
    </w:p>
    <w:p w14:paraId="70E4B5C8" w14:textId="6E952743" w:rsidR="00F034A0" w:rsidRPr="000A6E58" w:rsidRDefault="00D1173A" w:rsidP="000A6E58">
      <w:pPr>
        <w:pStyle w:val="ListParagraph"/>
        <w:numPr>
          <w:ilvl w:val="0"/>
          <w:numId w:val="8"/>
        </w:numPr>
        <w:ind w:left="720"/>
        <w:rPr>
          <w:rFonts w:ascii="Garamond" w:hAnsi="Garamond"/>
        </w:rPr>
      </w:pPr>
      <w:r w:rsidRPr="000A6E58">
        <w:rPr>
          <w:rFonts w:ascii="Garamond" w:hAnsi="Garamond"/>
        </w:rPr>
        <w:t xml:space="preserve">Benefits may revert to </w:t>
      </w:r>
      <w:r w:rsidR="00CE2178" w:rsidRPr="000A6E58">
        <w:rPr>
          <w:rFonts w:ascii="Garamond" w:hAnsi="Garamond"/>
        </w:rPr>
        <w:t>p</w:t>
      </w:r>
      <w:r w:rsidRPr="000A6E58">
        <w:rPr>
          <w:rFonts w:ascii="Garamond" w:hAnsi="Garamond"/>
        </w:rPr>
        <w:t xml:space="preserve">articipant or </w:t>
      </w:r>
      <w:r w:rsidR="00CE2178" w:rsidRPr="000A6E58">
        <w:rPr>
          <w:rFonts w:ascii="Garamond" w:hAnsi="Garamond"/>
        </w:rPr>
        <w:t>o</w:t>
      </w:r>
      <w:r w:rsidRPr="000A6E58">
        <w:rPr>
          <w:rFonts w:ascii="Garamond" w:hAnsi="Garamond"/>
        </w:rPr>
        <w:t xml:space="preserve">rder may name a successor </w:t>
      </w:r>
      <w:r w:rsidR="00CE2178" w:rsidRPr="000A6E58">
        <w:rPr>
          <w:rFonts w:ascii="Garamond" w:hAnsi="Garamond"/>
        </w:rPr>
        <w:t>a</w:t>
      </w:r>
      <w:r w:rsidRPr="000A6E58">
        <w:rPr>
          <w:rFonts w:ascii="Garamond" w:hAnsi="Garamond"/>
        </w:rPr>
        <w:t xml:space="preserve">lternate </w:t>
      </w:r>
      <w:r w:rsidR="00CE2178" w:rsidRPr="000A6E58">
        <w:rPr>
          <w:rFonts w:ascii="Garamond" w:hAnsi="Garamond"/>
        </w:rPr>
        <w:t>p</w:t>
      </w:r>
      <w:r w:rsidRPr="000A6E58">
        <w:rPr>
          <w:rFonts w:ascii="Garamond" w:hAnsi="Garamond"/>
        </w:rPr>
        <w:t xml:space="preserve">ayee.  </w:t>
      </w:r>
    </w:p>
    <w:p w14:paraId="111EABDA" w14:textId="54DCBDD9" w:rsidR="00F034A0" w:rsidRPr="000A6E58" w:rsidRDefault="00D1173A" w:rsidP="000A6E58">
      <w:pPr>
        <w:pStyle w:val="ListParagraph"/>
        <w:numPr>
          <w:ilvl w:val="0"/>
          <w:numId w:val="8"/>
        </w:numPr>
        <w:ind w:left="720"/>
        <w:rPr>
          <w:rFonts w:ascii="Garamond" w:hAnsi="Garamond"/>
        </w:rPr>
      </w:pPr>
      <w:r w:rsidRPr="000A6E58">
        <w:rPr>
          <w:rFonts w:ascii="Garamond" w:hAnsi="Garamond"/>
        </w:rPr>
        <w:t xml:space="preserve">Neither </w:t>
      </w:r>
      <w:r w:rsidR="00040514" w:rsidRPr="000A6E58">
        <w:rPr>
          <w:rFonts w:ascii="Garamond" w:hAnsi="Garamond"/>
        </w:rPr>
        <w:t>a</w:t>
      </w:r>
      <w:r w:rsidRPr="000A6E58">
        <w:rPr>
          <w:rFonts w:ascii="Garamond" w:hAnsi="Garamond"/>
        </w:rPr>
        <w:t xml:space="preserve">lternate </w:t>
      </w:r>
      <w:r w:rsidR="00040514" w:rsidRPr="000A6E58">
        <w:rPr>
          <w:rFonts w:ascii="Garamond" w:hAnsi="Garamond"/>
        </w:rPr>
        <w:t>p</w:t>
      </w:r>
      <w:r w:rsidRPr="000A6E58">
        <w:rPr>
          <w:rFonts w:ascii="Garamond" w:hAnsi="Garamond"/>
        </w:rPr>
        <w:t xml:space="preserve">ayee nor </w:t>
      </w:r>
      <w:r w:rsidR="00040514" w:rsidRPr="000A6E58">
        <w:rPr>
          <w:rFonts w:ascii="Garamond" w:hAnsi="Garamond"/>
        </w:rPr>
        <w:t>o</w:t>
      </w:r>
      <w:r w:rsidRPr="000A6E58">
        <w:rPr>
          <w:rFonts w:ascii="Garamond" w:hAnsi="Garamond"/>
        </w:rPr>
        <w:t xml:space="preserve">rder may designate a beneficiary unless </w:t>
      </w:r>
      <w:r w:rsidR="00040514" w:rsidRPr="000A6E58">
        <w:rPr>
          <w:rFonts w:ascii="Garamond" w:hAnsi="Garamond"/>
        </w:rPr>
        <w:t>p</w:t>
      </w:r>
      <w:r w:rsidRPr="000A6E58">
        <w:rPr>
          <w:rFonts w:ascii="Garamond" w:hAnsi="Garamond"/>
        </w:rPr>
        <w:t xml:space="preserve">lan permits </w:t>
      </w:r>
      <w:r w:rsidR="00313ED3" w:rsidRPr="000A6E58">
        <w:rPr>
          <w:rFonts w:ascii="Garamond" w:hAnsi="Garamond"/>
        </w:rPr>
        <w:t xml:space="preserve">participant </w:t>
      </w:r>
      <w:r w:rsidR="00611FBD" w:rsidRPr="000A6E58">
        <w:rPr>
          <w:rFonts w:ascii="Garamond" w:hAnsi="Garamond"/>
        </w:rPr>
        <w:t xml:space="preserve">and/or alternate payee to </w:t>
      </w:r>
      <w:r w:rsidRPr="000A6E58">
        <w:rPr>
          <w:rFonts w:ascii="Garamond" w:hAnsi="Garamond"/>
        </w:rPr>
        <w:t>designa</w:t>
      </w:r>
      <w:r w:rsidR="00611FBD" w:rsidRPr="000A6E58">
        <w:rPr>
          <w:rFonts w:ascii="Garamond" w:hAnsi="Garamond"/>
        </w:rPr>
        <w:t>te</w:t>
      </w:r>
      <w:r w:rsidRPr="000A6E58">
        <w:rPr>
          <w:rFonts w:ascii="Garamond" w:hAnsi="Garamond"/>
        </w:rPr>
        <w:t xml:space="preserve"> a beneficiary prior to </w:t>
      </w:r>
      <w:r w:rsidR="00A23CD3" w:rsidRPr="000A6E58">
        <w:rPr>
          <w:rFonts w:ascii="Garamond" w:hAnsi="Garamond"/>
        </w:rPr>
        <w:t>benefit commencement</w:t>
      </w:r>
      <w:r w:rsidRPr="000A6E58">
        <w:rPr>
          <w:rFonts w:ascii="Garamond" w:hAnsi="Garamond"/>
        </w:rPr>
        <w:t>.</w:t>
      </w:r>
      <w:r w:rsidR="00CC60EE" w:rsidRPr="000A6E58">
        <w:rPr>
          <w:rStyle w:val="FootnoteReference"/>
          <w:rFonts w:ascii="Garamond" w:hAnsi="Garamond"/>
        </w:rPr>
        <w:footnoteReference w:id="10"/>
      </w:r>
      <w:r w:rsidRPr="000A6E58">
        <w:rPr>
          <w:rFonts w:ascii="Garamond" w:hAnsi="Garamond"/>
        </w:rPr>
        <w:t xml:space="preserve">  </w:t>
      </w:r>
      <w:r w:rsidR="001D0F5F" w:rsidRPr="000A6E58">
        <w:rPr>
          <w:rFonts w:ascii="Garamond" w:hAnsi="Garamond"/>
        </w:rPr>
        <w:t xml:space="preserve">Such designation would </w:t>
      </w:r>
      <w:r w:rsidR="00CC60EE" w:rsidRPr="000A6E58">
        <w:rPr>
          <w:rFonts w:ascii="Garamond" w:hAnsi="Garamond"/>
        </w:rPr>
        <w:t>disqualify order.</w:t>
      </w:r>
    </w:p>
    <w:p w14:paraId="60B376C7" w14:textId="01CAE59A" w:rsidR="00F034A0" w:rsidRPr="000A6E58" w:rsidRDefault="00D1173A" w:rsidP="000A6E58">
      <w:pPr>
        <w:pStyle w:val="ListParagraph"/>
        <w:numPr>
          <w:ilvl w:val="0"/>
          <w:numId w:val="8"/>
        </w:numPr>
        <w:ind w:left="720"/>
        <w:rPr>
          <w:rFonts w:ascii="Garamond" w:hAnsi="Garamond"/>
        </w:rPr>
      </w:pPr>
      <w:r w:rsidRPr="000A6E58">
        <w:rPr>
          <w:rFonts w:ascii="Garamond" w:hAnsi="Garamond"/>
        </w:rPr>
        <w:t xml:space="preserve">Typically, </w:t>
      </w:r>
      <w:r w:rsidR="00B50189">
        <w:rPr>
          <w:rFonts w:ascii="Garamond" w:hAnsi="Garamond"/>
        </w:rPr>
        <w:t>DC</w:t>
      </w:r>
      <w:r w:rsidRPr="000A6E58">
        <w:rPr>
          <w:rFonts w:ascii="Garamond" w:hAnsi="Garamond"/>
        </w:rPr>
        <w:t xml:space="preserve"> plan</w:t>
      </w:r>
      <w:r w:rsidR="00F034A0" w:rsidRPr="000A6E58">
        <w:rPr>
          <w:rFonts w:ascii="Garamond" w:hAnsi="Garamond"/>
        </w:rPr>
        <w:t>s</w:t>
      </w:r>
      <w:r w:rsidRPr="000A6E58">
        <w:rPr>
          <w:rFonts w:ascii="Garamond" w:hAnsi="Garamond"/>
        </w:rPr>
        <w:t xml:space="preserve"> w</w:t>
      </w:r>
      <w:r w:rsidR="00F034A0" w:rsidRPr="000A6E58">
        <w:rPr>
          <w:rFonts w:ascii="Garamond" w:hAnsi="Garamond"/>
        </w:rPr>
        <w:t>ill</w:t>
      </w:r>
      <w:r w:rsidRPr="000A6E58">
        <w:rPr>
          <w:rFonts w:ascii="Garamond" w:hAnsi="Garamond"/>
        </w:rPr>
        <w:t xml:space="preserve"> permit the designation of a beneficiary before the </w:t>
      </w:r>
      <w:r w:rsidR="00040514" w:rsidRPr="000A6E58">
        <w:rPr>
          <w:rFonts w:ascii="Garamond" w:hAnsi="Garamond"/>
        </w:rPr>
        <w:t>a</w:t>
      </w:r>
      <w:r w:rsidRPr="000A6E58">
        <w:rPr>
          <w:rFonts w:ascii="Garamond" w:hAnsi="Garamond"/>
        </w:rPr>
        <w:t xml:space="preserve">lternate </w:t>
      </w:r>
      <w:r w:rsidR="00040514" w:rsidRPr="000A6E58">
        <w:rPr>
          <w:rFonts w:ascii="Garamond" w:hAnsi="Garamond"/>
        </w:rPr>
        <w:t>p</w:t>
      </w:r>
      <w:r w:rsidRPr="000A6E58">
        <w:rPr>
          <w:rFonts w:ascii="Garamond" w:hAnsi="Garamond"/>
        </w:rPr>
        <w:t xml:space="preserve">ayee’s </w:t>
      </w:r>
      <w:r w:rsidR="00040514" w:rsidRPr="000A6E58">
        <w:rPr>
          <w:rFonts w:ascii="Garamond" w:hAnsi="Garamond"/>
        </w:rPr>
        <w:t xml:space="preserve">benefit </w:t>
      </w:r>
      <w:r w:rsidR="00D5313C" w:rsidRPr="000A6E58">
        <w:rPr>
          <w:rFonts w:ascii="Garamond" w:hAnsi="Garamond"/>
        </w:rPr>
        <w:t>commencement,</w:t>
      </w:r>
      <w:r w:rsidRPr="000A6E58">
        <w:rPr>
          <w:rFonts w:ascii="Garamond" w:hAnsi="Garamond"/>
        </w:rPr>
        <w:t xml:space="preserve"> but </w:t>
      </w:r>
      <w:r w:rsidR="00B50189">
        <w:rPr>
          <w:rFonts w:ascii="Garamond" w:hAnsi="Garamond"/>
        </w:rPr>
        <w:t>DB</w:t>
      </w:r>
      <w:r w:rsidRPr="000A6E58">
        <w:rPr>
          <w:rFonts w:ascii="Garamond" w:hAnsi="Garamond"/>
        </w:rPr>
        <w:t xml:space="preserve"> plan w</w:t>
      </w:r>
      <w:r w:rsidR="00F034A0" w:rsidRPr="000A6E58">
        <w:rPr>
          <w:rFonts w:ascii="Garamond" w:hAnsi="Garamond"/>
        </w:rPr>
        <w:t>ill</w:t>
      </w:r>
      <w:r w:rsidRPr="000A6E58">
        <w:rPr>
          <w:rFonts w:ascii="Garamond" w:hAnsi="Garamond"/>
        </w:rPr>
        <w:t xml:space="preserve"> not.  </w:t>
      </w:r>
    </w:p>
    <w:p w14:paraId="449026FB" w14:textId="77777777" w:rsidR="00CB1805" w:rsidRPr="000A6E58" w:rsidRDefault="00CB1805" w:rsidP="000A6E58">
      <w:pPr>
        <w:tabs>
          <w:tab w:val="left" w:pos="1800"/>
        </w:tabs>
        <w:ind w:left="360" w:hanging="1440"/>
        <w:rPr>
          <w:rFonts w:ascii="Garamond" w:hAnsi="Garamond"/>
        </w:rPr>
      </w:pPr>
    </w:p>
    <w:p w14:paraId="69343D4E" w14:textId="31482380" w:rsidR="00CB1805" w:rsidRPr="000A6E58" w:rsidRDefault="00F914A2" w:rsidP="000A6E58">
      <w:pPr>
        <w:pStyle w:val="ListParagraph"/>
        <w:numPr>
          <w:ilvl w:val="0"/>
          <w:numId w:val="7"/>
        </w:numPr>
        <w:tabs>
          <w:tab w:val="left" w:pos="1800"/>
        </w:tabs>
        <w:ind w:left="360"/>
        <w:rPr>
          <w:rFonts w:ascii="Garamond" w:hAnsi="Garamond"/>
          <w:b/>
          <w:bCs/>
        </w:rPr>
      </w:pPr>
      <w:r>
        <w:rPr>
          <w:rFonts w:ascii="Garamond" w:hAnsi="Garamond"/>
          <w:b/>
          <w:bCs/>
        </w:rPr>
        <w:t>I</w:t>
      </w:r>
      <w:r w:rsidR="00CB1805" w:rsidRPr="000A6E58">
        <w:rPr>
          <w:rFonts w:ascii="Garamond" w:hAnsi="Garamond"/>
          <w:b/>
          <w:bCs/>
        </w:rPr>
        <w:t xml:space="preserve">f the </w:t>
      </w:r>
      <w:r w:rsidR="00A32BE6" w:rsidRPr="000A6E58">
        <w:rPr>
          <w:rFonts w:ascii="Garamond" w:hAnsi="Garamond"/>
          <w:b/>
          <w:bCs/>
        </w:rPr>
        <w:t>a</w:t>
      </w:r>
      <w:r w:rsidR="00CB1805" w:rsidRPr="000A6E58">
        <w:rPr>
          <w:rFonts w:ascii="Garamond" w:hAnsi="Garamond"/>
          <w:b/>
          <w:bCs/>
        </w:rPr>
        <w:t>lternat</w:t>
      </w:r>
      <w:r w:rsidR="008F79C0" w:rsidRPr="000A6E58">
        <w:rPr>
          <w:rFonts w:ascii="Garamond" w:hAnsi="Garamond"/>
          <w:b/>
          <w:bCs/>
        </w:rPr>
        <w:t xml:space="preserve">e </w:t>
      </w:r>
      <w:r w:rsidR="00A32BE6" w:rsidRPr="000A6E58">
        <w:rPr>
          <w:rFonts w:ascii="Garamond" w:hAnsi="Garamond"/>
          <w:b/>
          <w:bCs/>
        </w:rPr>
        <w:t>p</w:t>
      </w:r>
      <w:r w:rsidR="008F79C0" w:rsidRPr="000A6E58">
        <w:rPr>
          <w:rFonts w:ascii="Garamond" w:hAnsi="Garamond"/>
          <w:b/>
          <w:bCs/>
        </w:rPr>
        <w:t xml:space="preserve">ayee dies </w:t>
      </w:r>
      <w:r w:rsidR="008F79C0" w:rsidRPr="00192933">
        <w:rPr>
          <w:rFonts w:ascii="Garamond" w:hAnsi="Garamond"/>
          <w:b/>
          <w:bCs/>
          <w:u w:val="single"/>
        </w:rPr>
        <w:t>after</w:t>
      </w:r>
      <w:r w:rsidR="008F79C0" w:rsidRPr="000A6E58">
        <w:rPr>
          <w:rFonts w:ascii="Garamond" w:hAnsi="Garamond"/>
          <w:b/>
          <w:bCs/>
        </w:rPr>
        <w:t xml:space="preserve"> </w:t>
      </w:r>
      <w:r w:rsidR="00CC1416" w:rsidRPr="000A6E58">
        <w:rPr>
          <w:rFonts w:ascii="Garamond" w:hAnsi="Garamond"/>
          <w:b/>
          <w:bCs/>
        </w:rPr>
        <w:t xml:space="preserve">participant’s </w:t>
      </w:r>
      <w:r w:rsidR="00A32BE6" w:rsidRPr="000A6E58">
        <w:rPr>
          <w:rFonts w:ascii="Garamond" w:hAnsi="Garamond"/>
          <w:b/>
          <w:bCs/>
        </w:rPr>
        <w:t>benefits commence</w:t>
      </w:r>
      <w:r w:rsidR="00CB1805" w:rsidRPr="000A6E58">
        <w:rPr>
          <w:rFonts w:ascii="Garamond" w:hAnsi="Garamond"/>
          <w:b/>
          <w:bCs/>
        </w:rPr>
        <w:t>?</w:t>
      </w:r>
      <w:r w:rsidR="00F034A0" w:rsidRPr="000A6E58">
        <w:rPr>
          <w:rFonts w:ascii="Garamond" w:hAnsi="Garamond"/>
          <w:b/>
          <w:bCs/>
        </w:rPr>
        <w:t xml:space="preserve">  </w:t>
      </w:r>
    </w:p>
    <w:p w14:paraId="1420B62D" w14:textId="77777777" w:rsidR="00A646DE" w:rsidRPr="000A6E58" w:rsidRDefault="00A646DE" w:rsidP="000A6E58">
      <w:pPr>
        <w:tabs>
          <w:tab w:val="left" w:pos="630"/>
          <w:tab w:val="left" w:pos="900"/>
          <w:tab w:val="left" w:pos="1800"/>
        </w:tabs>
        <w:ind w:left="1440" w:hanging="1440"/>
        <w:rPr>
          <w:rFonts w:ascii="Garamond" w:hAnsi="Garamond"/>
        </w:rPr>
      </w:pPr>
    </w:p>
    <w:p w14:paraId="45F991D9" w14:textId="06B86398" w:rsidR="00F034A0" w:rsidRPr="000A6E58" w:rsidRDefault="00A646DE" w:rsidP="000A6E58">
      <w:pPr>
        <w:pStyle w:val="ListParagraph"/>
        <w:numPr>
          <w:ilvl w:val="1"/>
          <w:numId w:val="7"/>
        </w:numPr>
        <w:ind w:left="720"/>
        <w:rPr>
          <w:rFonts w:ascii="Garamond" w:hAnsi="Garamond"/>
        </w:rPr>
      </w:pPr>
      <w:r w:rsidRPr="000A6E58">
        <w:rPr>
          <w:rFonts w:ascii="Garamond" w:hAnsi="Garamond"/>
          <w:u w:val="single"/>
        </w:rPr>
        <w:t xml:space="preserve">Shared </w:t>
      </w:r>
      <w:r w:rsidR="0021356E" w:rsidRPr="000A6E58">
        <w:rPr>
          <w:rFonts w:ascii="Garamond" w:hAnsi="Garamond"/>
          <w:u w:val="single"/>
        </w:rPr>
        <w:t xml:space="preserve">Payment </w:t>
      </w:r>
      <w:r w:rsidR="00F034A0" w:rsidRPr="000A6E58">
        <w:rPr>
          <w:rFonts w:ascii="Garamond" w:hAnsi="Garamond"/>
          <w:u w:val="single"/>
        </w:rPr>
        <w:t>Order</w:t>
      </w:r>
      <w:r w:rsidRPr="000A6E58">
        <w:rPr>
          <w:rFonts w:ascii="Garamond" w:hAnsi="Garamond"/>
          <w:u w:val="single"/>
        </w:rPr>
        <w:t>:</w:t>
      </w:r>
      <w:r w:rsidR="004F4510" w:rsidRPr="000A6E58">
        <w:rPr>
          <w:rFonts w:ascii="Garamond" w:hAnsi="Garamond"/>
        </w:rPr>
        <w:t xml:space="preserve"> </w:t>
      </w:r>
      <w:r w:rsidR="0092591F" w:rsidRPr="000A6E58">
        <w:rPr>
          <w:rFonts w:ascii="Garamond" w:hAnsi="Garamond"/>
        </w:rPr>
        <w:t>DB Plan--</w:t>
      </w:r>
      <w:r w:rsidR="00CF5DC6" w:rsidRPr="000A6E58">
        <w:rPr>
          <w:rFonts w:ascii="Garamond" w:hAnsi="Garamond"/>
        </w:rPr>
        <w:t>If a</w:t>
      </w:r>
      <w:r w:rsidR="00E41DC6" w:rsidRPr="000A6E58">
        <w:rPr>
          <w:rFonts w:ascii="Garamond" w:hAnsi="Garamond"/>
        </w:rPr>
        <w:t xml:space="preserve">lternate </w:t>
      </w:r>
      <w:r w:rsidR="00937471" w:rsidRPr="000A6E58">
        <w:rPr>
          <w:rFonts w:ascii="Garamond" w:hAnsi="Garamond"/>
        </w:rPr>
        <w:t xml:space="preserve">payee dies, alternate </w:t>
      </w:r>
      <w:r w:rsidR="00E41DC6" w:rsidRPr="000A6E58">
        <w:rPr>
          <w:rFonts w:ascii="Garamond" w:hAnsi="Garamond"/>
        </w:rPr>
        <w:t>payee’s portion may revert to participant</w:t>
      </w:r>
      <w:r w:rsidR="0021356E" w:rsidRPr="000A6E58">
        <w:rPr>
          <w:rFonts w:ascii="Garamond" w:hAnsi="Garamond"/>
        </w:rPr>
        <w:t xml:space="preserve"> or be pa</w:t>
      </w:r>
      <w:r w:rsidR="00937471" w:rsidRPr="000A6E58">
        <w:rPr>
          <w:rFonts w:ascii="Garamond" w:hAnsi="Garamond"/>
        </w:rPr>
        <w:t>i</w:t>
      </w:r>
      <w:r w:rsidR="0021356E" w:rsidRPr="000A6E58">
        <w:rPr>
          <w:rFonts w:ascii="Garamond" w:hAnsi="Garamond"/>
        </w:rPr>
        <w:t>d to a successor alternate payee named in a QDRO.  Alternate payee may not designate a beneficiary</w:t>
      </w:r>
      <w:r w:rsidR="00A5641B">
        <w:rPr>
          <w:rFonts w:ascii="Garamond" w:hAnsi="Garamond"/>
        </w:rPr>
        <w:t xml:space="preserve"> unless plan terms provide</w:t>
      </w:r>
      <w:r w:rsidR="0021356E" w:rsidRPr="000A6E58">
        <w:rPr>
          <w:rFonts w:ascii="Garamond" w:hAnsi="Garamond"/>
        </w:rPr>
        <w:t>.</w:t>
      </w:r>
      <w:r w:rsidR="00C2527F" w:rsidRPr="000A6E58">
        <w:rPr>
          <w:rFonts w:ascii="Garamond" w:hAnsi="Garamond"/>
        </w:rPr>
        <w:t xml:space="preserve"> </w:t>
      </w:r>
      <w:r w:rsidR="0092591F" w:rsidRPr="000A6E58">
        <w:rPr>
          <w:rFonts w:ascii="Garamond" w:hAnsi="Garamond"/>
        </w:rPr>
        <w:t>DC plan--</w:t>
      </w:r>
      <w:r w:rsidR="00C2527F" w:rsidRPr="000A6E58">
        <w:rPr>
          <w:rFonts w:ascii="Garamond" w:hAnsi="Garamond"/>
        </w:rPr>
        <w:t>Alternate payee’s portion of account likely paid in lump sum</w:t>
      </w:r>
      <w:r w:rsidR="0092591F" w:rsidRPr="000A6E58">
        <w:rPr>
          <w:rFonts w:ascii="Garamond" w:hAnsi="Garamond"/>
        </w:rPr>
        <w:t>.</w:t>
      </w:r>
    </w:p>
    <w:p w14:paraId="125CFFD6" w14:textId="77777777" w:rsidR="00F034A0" w:rsidRPr="000A6E58" w:rsidRDefault="00F034A0" w:rsidP="000A6E58">
      <w:pPr>
        <w:pStyle w:val="ListParagraph"/>
        <w:rPr>
          <w:rFonts w:ascii="Garamond" w:hAnsi="Garamond"/>
        </w:rPr>
      </w:pPr>
    </w:p>
    <w:p w14:paraId="14CF6B98" w14:textId="201B8BEA" w:rsidR="00A646DE" w:rsidRPr="000A6E58" w:rsidRDefault="00A646DE" w:rsidP="000A6E58">
      <w:pPr>
        <w:pStyle w:val="ListParagraph"/>
        <w:numPr>
          <w:ilvl w:val="1"/>
          <w:numId w:val="7"/>
        </w:numPr>
        <w:ind w:left="720"/>
        <w:rPr>
          <w:rFonts w:ascii="Garamond" w:hAnsi="Garamond"/>
        </w:rPr>
      </w:pPr>
      <w:r w:rsidRPr="000A6E58">
        <w:rPr>
          <w:rFonts w:ascii="Garamond" w:hAnsi="Garamond"/>
          <w:u w:val="single"/>
        </w:rPr>
        <w:t xml:space="preserve">Separate </w:t>
      </w:r>
      <w:r w:rsidR="00677357" w:rsidRPr="000A6E58">
        <w:rPr>
          <w:rFonts w:ascii="Garamond" w:hAnsi="Garamond"/>
          <w:u w:val="single"/>
        </w:rPr>
        <w:t>Interest Order</w:t>
      </w:r>
      <w:r w:rsidRPr="000A6E58">
        <w:rPr>
          <w:rFonts w:ascii="Garamond" w:hAnsi="Garamond"/>
          <w:u w:val="single"/>
        </w:rPr>
        <w:t>:</w:t>
      </w:r>
      <w:r w:rsidR="008F79C0" w:rsidRPr="000A6E58">
        <w:rPr>
          <w:rFonts w:ascii="Garamond" w:hAnsi="Garamond"/>
        </w:rPr>
        <w:t xml:space="preserve">  </w:t>
      </w:r>
      <w:r w:rsidR="00DF2DEE" w:rsidRPr="000A6E58">
        <w:rPr>
          <w:rFonts w:ascii="Garamond" w:hAnsi="Garamond"/>
        </w:rPr>
        <w:t>DB plan--</w:t>
      </w:r>
      <w:r w:rsidR="00677357" w:rsidRPr="000A6E58">
        <w:rPr>
          <w:rFonts w:ascii="Garamond" w:hAnsi="Garamond"/>
        </w:rPr>
        <w:t xml:space="preserve">The disposition of </w:t>
      </w:r>
      <w:r w:rsidR="0021356E" w:rsidRPr="000A6E58">
        <w:rPr>
          <w:rFonts w:ascii="Garamond" w:hAnsi="Garamond"/>
        </w:rPr>
        <w:t>a</w:t>
      </w:r>
      <w:r w:rsidR="00677357" w:rsidRPr="000A6E58">
        <w:rPr>
          <w:rFonts w:ascii="Garamond" w:hAnsi="Garamond"/>
        </w:rPr>
        <w:t xml:space="preserve">lternate </w:t>
      </w:r>
      <w:r w:rsidR="0021356E" w:rsidRPr="000A6E58">
        <w:rPr>
          <w:rFonts w:ascii="Garamond" w:hAnsi="Garamond"/>
        </w:rPr>
        <w:t>p</w:t>
      </w:r>
      <w:r w:rsidR="00677357" w:rsidRPr="000A6E58">
        <w:rPr>
          <w:rFonts w:ascii="Garamond" w:hAnsi="Garamond"/>
        </w:rPr>
        <w:t xml:space="preserve">ayee’s benefits will be determined by benefit form selected by </w:t>
      </w:r>
      <w:r w:rsidR="00262E70" w:rsidRPr="000A6E58">
        <w:rPr>
          <w:rFonts w:ascii="Garamond" w:hAnsi="Garamond"/>
        </w:rPr>
        <w:t>a</w:t>
      </w:r>
      <w:r w:rsidR="00677357" w:rsidRPr="000A6E58">
        <w:rPr>
          <w:rFonts w:ascii="Garamond" w:hAnsi="Garamond"/>
        </w:rPr>
        <w:t xml:space="preserve">lternate </w:t>
      </w:r>
      <w:r w:rsidR="00262E70" w:rsidRPr="000A6E58">
        <w:rPr>
          <w:rFonts w:ascii="Garamond" w:hAnsi="Garamond"/>
        </w:rPr>
        <w:t>p</w:t>
      </w:r>
      <w:r w:rsidR="00677357" w:rsidRPr="000A6E58">
        <w:rPr>
          <w:rFonts w:ascii="Garamond" w:hAnsi="Garamond"/>
        </w:rPr>
        <w:t xml:space="preserve">ayee </w:t>
      </w:r>
      <w:r w:rsidR="00262E70" w:rsidRPr="000A6E58">
        <w:rPr>
          <w:rFonts w:ascii="Garamond" w:hAnsi="Garamond"/>
        </w:rPr>
        <w:t xml:space="preserve">or stated in order </w:t>
      </w:r>
      <w:r w:rsidR="00677357" w:rsidRPr="000A6E58">
        <w:rPr>
          <w:rFonts w:ascii="Garamond" w:hAnsi="Garamond"/>
        </w:rPr>
        <w:t>at time benefits commenced and beneficiary designated if benefit payment form providing payments to a beneficiary was selected.</w:t>
      </w:r>
      <w:r w:rsidR="00FC06FC" w:rsidRPr="000A6E58">
        <w:rPr>
          <w:rFonts w:ascii="Garamond" w:hAnsi="Garamond"/>
        </w:rPr>
        <w:t xml:space="preserve"> DC plan </w:t>
      </w:r>
      <w:r w:rsidR="004623A6" w:rsidRPr="000A6E58">
        <w:rPr>
          <w:rFonts w:ascii="Garamond" w:hAnsi="Garamond"/>
        </w:rPr>
        <w:t>–</w:t>
      </w:r>
      <w:r w:rsidR="00FC06FC" w:rsidRPr="000A6E58">
        <w:rPr>
          <w:rFonts w:ascii="Garamond" w:hAnsi="Garamond"/>
        </w:rPr>
        <w:t xml:space="preserve"> </w:t>
      </w:r>
      <w:r w:rsidR="004623A6" w:rsidRPr="000A6E58">
        <w:rPr>
          <w:rFonts w:ascii="Garamond" w:hAnsi="Garamond"/>
        </w:rPr>
        <w:t xml:space="preserve">If plan permits alternate payee to designate a beneficiary, </w:t>
      </w:r>
      <w:r w:rsidR="00115C7F" w:rsidRPr="000A6E58">
        <w:rPr>
          <w:rFonts w:ascii="Garamond" w:hAnsi="Garamond"/>
        </w:rPr>
        <w:t>alternate payee’s separate interest in account will pass to beneficiary.</w:t>
      </w:r>
    </w:p>
    <w:p w14:paraId="745F5831" w14:textId="77777777" w:rsidR="00CB1805" w:rsidRPr="000A6E58" w:rsidRDefault="00CB1805" w:rsidP="000A6E58">
      <w:pPr>
        <w:ind w:left="720" w:hanging="1440"/>
        <w:rPr>
          <w:rFonts w:ascii="Garamond" w:hAnsi="Garamond"/>
        </w:rPr>
      </w:pPr>
    </w:p>
    <w:p w14:paraId="08C755ED" w14:textId="42F4B528" w:rsidR="00CB1805" w:rsidRPr="000A6E58" w:rsidRDefault="00471984" w:rsidP="002B3F41">
      <w:pPr>
        <w:pStyle w:val="ListParagraph"/>
        <w:numPr>
          <w:ilvl w:val="0"/>
          <w:numId w:val="7"/>
        </w:numPr>
        <w:tabs>
          <w:tab w:val="left" w:pos="630"/>
          <w:tab w:val="left" w:pos="900"/>
          <w:tab w:val="left" w:pos="1800"/>
        </w:tabs>
        <w:ind w:left="360"/>
        <w:rPr>
          <w:rFonts w:ascii="Garamond" w:hAnsi="Garamond"/>
          <w:b/>
          <w:bCs/>
        </w:rPr>
      </w:pPr>
      <w:r>
        <w:rPr>
          <w:rFonts w:ascii="Garamond" w:hAnsi="Garamond"/>
        </w:rPr>
        <w:t>I</w:t>
      </w:r>
      <w:r w:rsidR="00CB1805" w:rsidRPr="000A6E58">
        <w:rPr>
          <w:rFonts w:ascii="Garamond" w:hAnsi="Garamond"/>
          <w:b/>
          <w:bCs/>
        </w:rPr>
        <w:t xml:space="preserve">f </w:t>
      </w:r>
      <w:r w:rsidR="001A363C" w:rsidRPr="000A6E58">
        <w:rPr>
          <w:rFonts w:ascii="Garamond" w:hAnsi="Garamond"/>
          <w:b/>
          <w:bCs/>
        </w:rPr>
        <w:t>p</w:t>
      </w:r>
      <w:r w:rsidR="00CB1805" w:rsidRPr="000A6E58">
        <w:rPr>
          <w:rFonts w:ascii="Garamond" w:hAnsi="Garamond"/>
          <w:b/>
          <w:bCs/>
        </w:rPr>
        <w:t>articipant</w:t>
      </w:r>
      <w:r w:rsidR="008F79C0" w:rsidRPr="000A6E58">
        <w:rPr>
          <w:rFonts w:ascii="Garamond" w:hAnsi="Garamond"/>
          <w:b/>
          <w:bCs/>
        </w:rPr>
        <w:t xml:space="preserve"> dies </w:t>
      </w:r>
      <w:r w:rsidR="008F79C0" w:rsidRPr="00F27743">
        <w:rPr>
          <w:rFonts w:ascii="Garamond" w:hAnsi="Garamond"/>
          <w:b/>
          <w:bCs/>
          <w:u w:val="single"/>
        </w:rPr>
        <w:t>before</w:t>
      </w:r>
      <w:r w:rsidR="008F79C0" w:rsidRPr="000A6E58">
        <w:rPr>
          <w:rFonts w:ascii="Garamond" w:hAnsi="Garamond"/>
          <w:b/>
          <w:bCs/>
        </w:rPr>
        <w:t xml:space="preserve"> either </w:t>
      </w:r>
      <w:r w:rsidR="001A363C" w:rsidRPr="000A6E58">
        <w:rPr>
          <w:rFonts w:ascii="Garamond" w:hAnsi="Garamond"/>
          <w:b/>
          <w:bCs/>
        </w:rPr>
        <w:t>a</w:t>
      </w:r>
      <w:r w:rsidR="00CB1805" w:rsidRPr="000A6E58">
        <w:rPr>
          <w:rFonts w:ascii="Garamond" w:hAnsi="Garamond"/>
          <w:b/>
          <w:bCs/>
        </w:rPr>
        <w:t>lternate</w:t>
      </w:r>
      <w:r w:rsidR="00335756" w:rsidRPr="000A6E58">
        <w:rPr>
          <w:rFonts w:ascii="Garamond" w:hAnsi="Garamond"/>
          <w:b/>
          <w:bCs/>
        </w:rPr>
        <w:t xml:space="preserve"> p</w:t>
      </w:r>
      <w:r w:rsidR="00CB1805" w:rsidRPr="000A6E58">
        <w:rPr>
          <w:rFonts w:ascii="Garamond" w:hAnsi="Garamond"/>
          <w:b/>
          <w:bCs/>
        </w:rPr>
        <w:t>ayee’s or</w:t>
      </w:r>
      <w:r w:rsidR="008F79C0" w:rsidRPr="000A6E58">
        <w:rPr>
          <w:rFonts w:ascii="Garamond" w:hAnsi="Garamond"/>
          <w:b/>
          <w:bCs/>
        </w:rPr>
        <w:t xml:space="preserve"> </w:t>
      </w:r>
      <w:r w:rsidR="00335756" w:rsidRPr="000A6E58">
        <w:rPr>
          <w:rFonts w:ascii="Garamond" w:hAnsi="Garamond"/>
          <w:b/>
          <w:bCs/>
        </w:rPr>
        <w:t>p</w:t>
      </w:r>
      <w:r w:rsidR="00CB1805" w:rsidRPr="000A6E58">
        <w:rPr>
          <w:rFonts w:ascii="Garamond" w:hAnsi="Garamond"/>
          <w:b/>
          <w:bCs/>
        </w:rPr>
        <w:t xml:space="preserve">articipant’s benefits </w:t>
      </w:r>
      <w:r w:rsidR="00335756" w:rsidRPr="000A6E58">
        <w:rPr>
          <w:rFonts w:ascii="Garamond" w:hAnsi="Garamond"/>
          <w:b/>
          <w:bCs/>
        </w:rPr>
        <w:t>commence</w:t>
      </w:r>
      <w:r w:rsidR="00CB1805" w:rsidRPr="000A6E58">
        <w:rPr>
          <w:rFonts w:ascii="Garamond" w:hAnsi="Garamond"/>
          <w:b/>
          <w:bCs/>
        </w:rPr>
        <w:t>?</w:t>
      </w:r>
      <w:r w:rsidR="00677357" w:rsidRPr="000A6E58">
        <w:rPr>
          <w:rFonts w:ascii="Garamond" w:hAnsi="Garamond"/>
          <w:b/>
          <w:bCs/>
        </w:rPr>
        <w:t xml:space="preserve"> </w:t>
      </w:r>
    </w:p>
    <w:p w14:paraId="62381DF7" w14:textId="77777777" w:rsidR="00A646DE" w:rsidRPr="000A6E58" w:rsidRDefault="00A646DE" w:rsidP="000A6E58">
      <w:pPr>
        <w:tabs>
          <w:tab w:val="left" w:pos="630"/>
          <w:tab w:val="left" w:pos="900"/>
          <w:tab w:val="left" w:pos="1800"/>
        </w:tabs>
        <w:ind w:left="1440" w:hanging="1440"/>
        <w:rPr>
          <w:rFonts w:ascii="Garamond" w:hAnsi="Garamond"/>
        </w:rPr>
      </w:pPr>
    </w:p>
    <w:p w14:paraId="1DE287C4" w14:textId="5C3DBF15" w:rsidR="00A646DE" w:rsidRPr="000A6E58" w:rsidRDefault="00A646DE" w:rsidP="002B3F41">
      <w:pPr>
        <w:pStyle w:val="ListParagraph"/>
        <w:numPr>
          <w:ilvl w:val="1"/>
          <w:numId w:val="7"/>
        </w:numPr>
        <w:ind w:left="720"/>
        <w:rPr>
          <w:rFonts w:ascii="Garamond" w:hAnsi="Garamond"/>
        </w:rPr>
      </w:pPr>
      <w:r w:rsidRPr="000A6E58">
        <w:rPr>
          <w:rFonts w:ascii="Garamond" w:hAnsi="Garamond"/>
          <w:u w:val="single"/>
        </w:rPr>
        <w:t xml:space="preserve">Shared </w:t>
      </w:r>
      <w:r w:rsidR="00335756" w:rsidRPr="000A6E58">
        <w:rPr>
          <w:rFonts w:ascii="Garamond" w:hAnsi="Garamond"/>
          <w:u w:val="single"/>
        </w:rPr>
        <w:t xml:space="preserve">Payment </w:t>
      </w:r>
      <w:r w:rsidR="00677357" w:rsidRPr="000A6E58">
        <w:rPr>
          <w:rFonts w:ascii="Garamond" w:hAnsi="Garamond"/>
          <w:u w:val="single"/>
        </w:rPr>
        <w:t>Order</w:t>
      </w:r>
      <w:r w:rsidRPr="000A6E58">
        <w:rPr>
          <w:rFonts w:ascii="Garamond" w:hAnsi="Garamond"/>
          <w:u w:val="single"/>
        </w:rPr>
        <w:t>:</w:t>
      </w:r>
      <w:r w:rsidR="008F79C0" w:rsidRPr="000A6E58">
        <w:rPr>
          <w:rFonts w:ascii="Garamond" w:hAnsi="Garamond"/>
        </w:rPr>
        <w:t xml:space="preserve">  </w:t>
      </w:r>
      <w:r w:rsidR="00664C91" w:rsidRPr="000A6E58">
        <w:rPr>
          <w:rFonts w:ascii="Garamond" w:hAnsi="Garamond"/>
        </w:rPr>
        <w:t>DB Plan--</w:t>
      </w:r>
      <w:r w:rsidR="00677357" w:rsidRPr="000A6E58">
        <w:rPr>
          <w:rFonts w:ascii="Garamond" w:hAnsi="Garamond"/>
        </w:rPr>
        <w:t xml:space="preserve">Because </w:t>
      </w:r>
      <w:r w:rsidR="00D434AB" w:rsidRPr="000A6E58">
        <w:rPr>
          <w:rFonts w:ascii="Garamond" w:hAnsi="Garamond"/>
        </w:rPr>
        <w:t>a</w:t>
      </w:r>
      <w:r w:rsidR="00677357" w:rsidRPr="000A6E58">
        <w:rPr>
          <w:rFonts w:ascii="Garamond" w:hAnsi="Garamond"/>
        </w:rPr>
        <w:t xml:space="preserve">lternate </w:t>
      </w:r>
      <w:r w:rsidR="00D434AB" w:rsidRPr="000A6E58">
        <w:rPr>
          <w:rFonts w:ascii="Garamond" w:hAnsi="Garamond"/>
        </w:rPr>
        <w:t>p</w:t>
      </w:r>
      <w:r w:rsidR="00677357" w:rsidRPr="000A6E58">
        <w:rPr>
          <w:rFonts w:ascii="Garamond" w:hAnsi="Garamond"/>
        </w:rPr>
        <w:t>ayee receive</w:t>
      </w:r>
      <w:r w:rsidR="00C567CF" w:rsidRPr="000A6E58">
        <w:rPr>
          <w:rFonts w:ascii="Garamond" w:hAnsi="Garamond"/>
        </w:rPr>
        <w:t>s</w:t>
      </w:r>
      <w:r w:rsidR="00677357" w:rsidRPr="000A6E58">
        <w:rPr>
          <w:rFonts w:ascii="Garamond" w:hAnsi="Garamond"/>
        </w:rPr>
        <w:t xml:space="preserve"> a share of </w:t>
      </w:r>
      <w:r w:rsidR="00C567CF" w:rsidRPr="000A6E58">
        <w:rPr>
          <w:rFonts w:ascii="Garamond" w:hAnsi="Garamond"/>
        </w:rPr>
        <w:t>each payment</w:t>
      </w:r>
      <w:r w:rsidR="00CF1148" w:rsidRPr="000A6E58">
        <w:rPr>
          <w:rFonts w:ascii="Garamond" w:hAnsi="Garamond"/>
        </w:rPr>
        <w:t xml:space="preserve"> to </w:t>
      </w:r>
      <w:r w:rsidR="00313E7D" w:rsidRPr="000A6E58">
        <w:rPr>
          <w:rFonts w:ascii="Garamond" w:hAnsi="Garamond"/>
        </w:rPr>
        <w:t>p</w:t>
      </w:r>
      <w:r w:rsidR="00677357" w:rsidRPr="000A6E58">
        <w:rPr>
          <w:rFonts w:ascii="Garamond" w:hAnsi="Garamond"/>
        </w:rPr>
        <w:t xml:space="preserve">articipant, death of </w:t>
      </w:r>
      <w:r w:rsidR="00CF1148" w:rsidRPr="000A6E58">
        <w:rPr>
          <w:rFonts w:ascii="Garamond" w:hAnsi="Garamond"/>
        </w:rPr>
        <w:t>p</w:t>
      </w:r>
      <w:r w:rsidR="00677357" w:rsidRPr="000A6E58">
        <w:rPr>
          <w:rFonts w:ascii="Garamond" w:hAnsi="Garamond"/>
        </w:rPr>
        <w:t xml:space="preserve">articipant means </w:t>
      </w:r>
      <w:r w:rsidR="00CF1148" w:rsidRPr="000A6E58">
        <w:rPr>
          <w:rFonts w:ascii="Garamond" w:hAnsi="Garamond"/>
        </w:rPr>
        <w:t>a</w:t>
      </w:r>
      <w:r w:rsidR="008F79C0" w:rsidRPr="000A6E58">
        <w:rPr>
          <w:rFonts w:ascii="Garamond" w:hAnsi="Garamond"/>
        </w:rPr>
        <w:t xml:space="preserve">lternate </w:t>
      </w:r>
      <w:r w:rsidR="00CF1148" w:rsidRPr="000A6E58">
        <w:rPr>
          <w:rFonts w:ascii="Garamond" w:hAnsi="Garamond"/>
        </w:rPr>
        <w:t>p</w:t>
      </w:r>
      <w:r w:rsidR="008F79C0" w:rsidRPr="000A6E58">
        <w:rPr>
          <w:rFonts w:ascii="Garamond" w:hAnsi="Garamond"/>
        </w:rPr>
        <w:t xml:space="preserve">ayee </w:t>
      </w:r>
      <w:r w:rsidR="00677357" w:rsidRPr="000A6E58">
        <w:rPr>
          <w:rFonts w:ascii="Garamond" w:hAnsi="Garamond"/>
        </w:rPr>
        <w:t xml:space="preserve">will not receive any portion of </w:t>
      </w:r>
      <w:r w:rsidR="00313E7D" w:rsidRPr="000A6E58">
        <w:rPr>
          <w:rFonts w:ascii="Garamond" w:hAnsi="Garamond"/>
        </w:rPr>
        <w:t>p</w:t>
      </w:r>
      <w:r w:rsidR="00677357" w:rsidRPr="000A6E58">
        <w:rPr>
          <w:rFonts w:ascii="Garamond" w:hAnsi="Garamond"/>
        </w:rPr>
        <w:t>articipant’s life</w:t>
      </w:r>
      <w:r w:rsidR="00A437BD">
        <w:rPr>
          <w:rFonts w:ascii="Garamond" w:hAnsi="Garamond"/>
        </w:rPr>
        <w:t xml:space="preserve">time </w:t>
      </w:r>
      <w:r w:rsidR="00677357" w:rsidRPr="000A6E58">
        <w:rPr>
          <w:rFonts w:ascii="Garamond" w:hAnsi="Garamond"/>
        </w:rPr>
        <w:t>benefit</w:t>
      </w:r>
      <w:r w:rsidR="00664C91" w:rsidRPr="000A6E58">
        <w:rPr>
          <w:rFonts w:ascii="Garamond" w:hAnsi="Garamond"/>
        </w:rPr>
        <w:t xml:space="preserve"> payments</w:t>
      </w:r>
      <w:r w:rsidR="00677357" w:rsidRPr="000A6E58">
        <w:rPr>
          <w:rFonts w:ascii="Garamond" w:hAnsi="Garamond"/>
        </w:rPr>
        <w:t xml:space="preserve">. Alternate </w:t>
      </w:r>
      <w:r w:rsidR="00313E7D" w:rsidRPr="000A6E58">
        <w:rPr>
          <w:rFonts w:ascii="Garamond" w:hAnsi="Garamond"/>
        </w:rPr>
        <w:t>p</w:t>
      </w:r>
      <w:r w:rsidR="00677357" w:rsidRPr="000A6E58">
        <w:rPr>
          <w:rFonts w:ascii="Garamond" w:hAnsi="Garamond"/>
        </w:rPr>
        <w:t xml:space="preserve">ayee will receive all or a portion of the QPSA if </w:t>
      </w:r>
      <w:r w:rsidR="00D7313E" w:rsidRPr="000A6E58">
        <w:rPr>
          <w:rFonts w:ascii="Garamond" w:hAnsi="Garamond"/>
        </w:rPr>
        <w:t>QDRO requires a</w:t>
      </w:r>
      <w:r w:rsidR="00677357" w:rsidRPr="000A6E58">
        <w:rPr>
          <w:rFonts w:ascii="Garamond" w:hAnsi="Garamond"/>
        </w:rPr>
        <w:t xml:space="preserve">lternate </w:t>
      </w:r>
      <w:r w:rsidR="00D7313E" w:rsidRPr="000A6E58">
        <w:rPr>
          <w:rFonts w:ascii="Garamond" w:hAnsi="Garamond"/>
        </w:rPr>
        <w:t>p</w:t>
      </w:r>
      <w:r w:rsidR="00677357" w:rsidRPr="000A6E58">
        <w:rPr>
          <w:rFonts w:ascii="Garamond" w:hAnsi="Garamond"/>
        </w:rPr>
        <w:t xml:space="preserve">ayee to be treated as spouse of </w:t>
      </w:r>
      <w:r w:rsidR="00D7313E" w:rsidRPr="000A6E58">
        <w:rPr>
          <w:rFonts w:ascii="Garamond" w:hAnsi="Garamond"/>
        </w:rPr>
        <w:t>p</w:t>
      </w:r>
      <w:r w:rsidR="00677357" w:rsidRPr="000A6E58">
        <w:rPr>
          <w:rFonts w:ascii="Garamond" w:hAnsi="Garamond"/>
        </w:rPr>
        <w:t>articipant for that purpose.</w:t>
      </w:r>
      <w:r w:rsidR="008F79C0" w:rsidRPr="000A6E58">
        <w:rPr>
          <w:rFonts w:ascii="Garamond" w:hAnsi="Garamond"/>
        </w:rPr>
        <w:t xml:space="preserve"> </w:t>
      </w:r>
      <w:r w:rsidR="00E0519B">
        <w:rPr>
          <w:rFonts w:ascii="Garamond" w:hAnsi="Garamond"/>
        </w:rPr>
        <w:t>DC Plan</w:t>
      </w:r>
      <w:r w:rsidR="00C77E9A">
        <w:rPr>
          <w:rFonts w:ascii="Garamond" w:hAnsi="Garamond"/>
        </w:rPr>
        <w:t>—no distribution to participant so no portion to alternate payee.</w:t>
      </w:r>
    </w:p>
    <w:p w14:paraId="167F276C" w14:textId="77777777" w:rsidR="00A646DE" w:rsidRPr="000A6E58" w:rsidRDefault="00A646DE" w:rsidP="000A6E58">
      <w:pPr>
        <w:ind w:left="1080" w:hanging="1440"/>
        <w:rPr>
          <w:rFonts w:ascii="Garamond" w:hAnsi="Garamond"/>
        </w:rPr>
      </w:pPr>
    </w:p>
    <w:p w14:paraId="27181D12" w14:textId="4E895D22" w:rsidR="008F79C0" w:rsidRPr="000A6E58" w:rsidRDefault="00A646DE" w:rsidP="005B6FE2">
      <w:pPr>
        <w:pStyle w:val="ListParagraph"/>
        <w:numPr>
          <w:ilvl w:val="1"/>
          <w:numId w:val="7"/>
        </w:numPr>
        <w:ind w:left="720"/>
        <w:rPr>
          <w:rFonts w:ascii="Garamond" w:hAnsi="Garamond"/>
          <w:b/>
          <w:bCs/>
        </w:rPr>
      </w:pPr>
      <w:r w:rsidRPr="000A6E58">
        <w:rPr>
          <w:rFonts w:ascii="Garamond" w:hAnsi="Garamond"/>
          <w:u w:val="single"/>
        </w:rPr>
        <w:t xml:space="preserve">Separate </w:t>
      </w:r>
      <w:r w:rsidR="00677357" w:rsidRPr="000A6E58">
        <w:rPr>
          <w:rFonts w:ascii="Garamond" w:hAnsi="Garamond"/>
          <w:u w:val="single"/>
        </w:rPr>
        <w:t>Inter</w:t>
      </w:r>
      <w:r w:rsidR="0020696F" w:rsidRPr="000A6E58">
        <w:rPr>
          <w:rFonts w:ascii="Garamond" w:hAnsi="Garamond"/>
          <w:u w:val="single"/>
        </w:rPr>
        <w:t>est Order</w:t>
      </w:r>
      <w:r w:rsidRPr="000A6E58">
        <w:rPr>
          <w:rFonts w:ascii="Garamond" w:hAnsi="Garamond"/>
        </w:rPr>
        <w:t>:</w:t>
      </w:r>
      <w:r w:rsidR="008F79C0" w:rsidRPr="000A6E58">
        <w:rPr>
          <w:rFonts w:ascii="Garamond" w:hAnsi="Garamond"/>
        </w:rPr>
        <w:t xml:space="preserve">  </w:t>
      </w:r>
      <w:r w:rsidR="0020696F" w:rsidRPr="000A6E58">
        <w:rPr>
          <w:rFonts w:ascii="Garamond" w:hAnsi="Garamond"/>
        </w:rPr>
        <w:t xml:space="preserve"> </w:t>
      </w:r>
      <w:r w:rsidR="00D65D20" w:rsidRPr="000A6E58">
        <w:rPr>
          <w:rFonts w:ascii="Garamond" w:hAnsi="Garamond"/>
        </w:rPr>
        <w:t xml:space="preserve">DB Plan—plan may provide that </w:t>
      </w:r>
      <w:r w:rsidR="00C84383">
        <w:rPr>
          <w:rFonts w:ascii="Garamond" w:hAnsi="Garamond"/>
        </w:rPr>
        <w:t>participant</w:t>
      </w:r>
      <w:r w:rsidR="00D65D20" w:rsidRPr="000A6E58">
        <w:rPr>
          <w:rFonts w:ascii="Garamond" w:hAnsi="Garamond"/>
        </w:rPr>
        <w:t xml:space="preserve"> </w:t>
      </w:r>
      <w:r w:rsidR="001A7EE8" w:rsidRPr="000A6E58">
        <w:rPr>
          <w:rFonts w:ascii="Garamond" w:hAnsi="Garamond"/>
        </w:rPr>
        <w:t xml:space="preserve">or </w:t>
      </w:r>
      <w:r w:rsidR="00C84383">
        <w:rPr>
          <w:rFonts w:ascii="Garamond" w:hAnsi="Garamond"/>
        </w:rPr>
        <w:t>alternate payee</w:t>
      </w:r>
      <w:r w:rsidR="001A7EE8" w:rsidRPr="000A6E58">
        <w:rPr>
          <w:rFonts w:ascii="Garamond" w:hAnsi="Garamond"/>
        </w:rPr>
        <w:t xml:space="preserve"> </w:t>
      </w:r>
      <w:r w:rsidR="00C60D4C" w:rsidRPr="000A6E58">
        <w:rPr>
          <w:rFonts w:ascii="Garamond" w:hAnsi="Garamond"/>
        </w:rPr>
        <w:t xml:space="preserve">benefits </w:t>
      </w:r>
      <w:r w:rsidR="00C80F7F" w:rsidRPr="000A6E58">
        <w:rPr>
          <w:rFonts w:ascii="Garamond" w:hAnsi="Garamond"/>
        </w:rPr>
        <w:t xml:space="preserve">are forfeited </w:t>
      </w:r>
      <w:r w:rsidR="001F5742" w:rsidRPr="000A6E58">
        <w:rPr>
          <w:rFonts w:ascii="Garamond" w:hAnsi="Garamond"/>
        </w:rPr>
        <w:t>upon death before applicable annuity starting date</w:t>
      </w:r>
      <w:r w:rsidR="00A60646" w:rsidRPr="000A6E58">
        <w:rPr>
          <w:rFonts w:ascii="Garamond" w:hAnsi="Garamond"/>
        </w:rPr>
        <w:t xml:space="preserve"> except for survivor benefits</w:t>
      </w:r>
      <w:r w:rsidR="00576BC6" w:rsidRPr="000A6E58">
        <w:rPr>
          <w:rFonts w:ascii="Garamond" w:hAnsi="Garamond"/>
        </w:rPr>
        <w:t>.</w:t>
      </w:r>
      <w:r w:rsidR="00EC4FBB" w:rsidRPr="000A6E58">
        <w:rPr>
          <w:rFonts w:ascii="Garamond" w:hAnsi="Garamond"/>
        </w:rPr>
        <w:t xml:space="preserve"> </w:t>
      </w:r>
      <w:r w:rsidR="00EC4FBB" w:rsidRPr="000A6E58">
        <w:rPr>
          <w:rFonts w:ascii="Garamond" w:hAnsi="Garamond"/>
          <w:b/>
          <w:bCs/>
        </w:rPr>
        <w:t>This must be stated in plan rules.</w:t>
      </w:r>
      <w:r w:rsidR="00AA72D6" w:rsidRPr="000A6E58">
        <w:rPr>
          <w:rFonts w:ascii="Garamond" w:hAnsi="Garamond"/>
          <w:b/>
          <w:bCs/>
        </w:rPr>
        <w:t xml:space="preserve"> If plan provides for forfeiture, </w:t>
      </w:r>
      <w:r w:rsidR="00173295">
        <w:rPr>
          <w:rFonts w:ascii="Garamond" w:hAnsi="Garamond"/>
          <w:b/>
          <w:bCs/>
        </w:rPr>
        <w:t>alternate payee’s</w:t>
      </w:r>
      <w:r w:rsidR="00AA72D6" w:rsidRPr="000A6E58">
        <w:rPr>
          <w:rFonts w:ascii="Garamond" w:hAnsi="Garamond"/>
          <w:b/>
          <w:bCs/>
        </w:rPr>
        <w:t xml:space="preserve"> separate interest </w:t>
      </w:r>
      <w:r w:rsidR="00942110" w:rsidRPr="000A6E58">
        <w:rPr>
          <w:rFonts w:ascii="Garamond" w:hAnsi="Garamond"/>
          <w:b/>
          <w:bCs/>
        </w:rPr>
        <w:t xml:space="preserve">could be lost.  Provide </w:t>
      </w:r>
      <w:proofErr w:type="gramStart"/>
      <w:r w:rsidR="00942110" w:rsidRPr="000A6E58">
        <w:rPr>
          <w:rFonts w:ascii="Garamond" w:hAnsi="Garamond"/>
          <w:b/>
          <w:bCs/>
        </w:rPr>
        <w:t xml:space="preserve">for </w:t>
      </w:r>
      <w:r w:rsidR="00680962">
        <w:rPr>
          <w:rFonts w:ascii="Garamond" w:hAnsi="Garamond"/>
          <w:b/>
          <w:bCs/>
        </w:rPr>
        <w:t xml:space="preserve"> alternate</w:t>
      </w:r>
      <w:proofErr w:type="gramEnd"/>
      <w:r w:rsidR="00680962">
        <w:rPr>
          <w:rFonts w:ascii="Garamond" w:hAnsi="Garamond"/>
          <w:b/>
          <w:bCs/>
        </w:rPr>
        <w:t xml:space="preserve"> payee</w:t>
      </w:r>
      <w:r w:rsidR="00942110" w:rsidRPr="000A6E58">
        <w:rPr>
          <w:rFonts w:ascii="Garamond" w:hAnsi="Garamond"/>
          <w:b/>
          <w:bCs/>
        </w:rPr>
        <w:t xml:space="preserve"> as surviving spouse in the event of forfeiture</w:t>
      </w:r>
      <w:r w:rsidR="00680962">
        <w:rPr>
          <w:rFonts w:ascii="Garamond" w:hAnsi="Garamond"/>
          <w:b/>
          <w:bCs/>
        </w:rPr>
        <w:t xml:space="preserve"> of separate interest</w:t>
      </w:r>
      <w:r w:rsidR="00942110" w:rsidRPr="000A6E58">
        <w:rPr>
          <w:rFonts w:ascii="Garamond" w:hAnsi="Garamond"/>
          <w:b/>
          <w:bCs/>
        </w:rPr>
        <w:t>.</w:t>
      </w:r>
      <w:r w:rsidR="004F57E0" w:rsidRPr="000A6E58">
        <w:rPr>
          <w:rStyle w:val="FootnoteReference"/>
          <w:rFonts w:ascii="Garamond" w:hAnsi="Garamond"/>
          <w:b/>
          <w:bCs/>
        </w:rPr>
        <w:footnoteReference w:id="11"/>
      </w:r>
      <w:r w:rsidR="00785AF1" w:rsidRPr="000A6E58">
        <w:rPr>
          <w:rFonts w:ascii="Garamond" w:hAnsi="Garamond"/>
          <w:b/>
          <w:bCs/>
        </w:rPr>
        <w:t xml:space="preserve"> </w:t>
      </w:r>
    </w:p>
    <w:p w14:paraId="21A32F37" w14:textId="77777777" w:rsidR="001759C3" w:rsidRPr="000A6E58" w:rsidRDefault="001759C3" w:rsidP="005B6FE2">
      <w:pPr>
        <w:pStyle w:val="ListParagraph"/>
        <w:rPr>
          <w:rFonts w:ascii="Garamond" w:hAnsi="Garamond"/>
          <w:b/>
          <w:bCs/>
        </w:rPr>
      </w:pPr>
    </w:p>
    <w:p w14:paraId="2020B3EC" w14:textId="091B22A5" w:rsidR="001759C3" w:rsidRPr="000A6E58" w:rsidRDefault="001759C3" w:rsidP="005B6FE2">
      <w:pPr>
        <w:pStyle w:val="ListParagraph"/>
        <w:rPr>
          <w:rFonts w:ascii="Garamond" w:hAnsi="Garamond"/>
        </w:rPr>
      </w:pPr>
      <w:r w:rsidRPr="000A6E58">
        <w:rPr>
          <w:rFonts w:ascii="Garamond" w:hAnsi="Garamond"/>
        </w:rPr>
        <w:t xml:space="preserve">DC Plan </w:t>
      </w:r>
      <w:r w:rsidR="00EA0211" w:rsidRPr="000A6E58">
        <w:rPr>
          <w:rFonts w:ascii="Garamond" w:hAnsi="Garamond"/>
        </w:rPr>
        <w:t>–</w:t>
      </w:r>
      <w:r w:rsidRPr="000A6E58">
        <w:rPr>
          <w:rFonts w:ascii="Garamond" w:hAnsi="Garamond"/>
        </w:rPr>
        <w:t xml:space="preserve"> </w:t>
      </w:r>
      <w:r w:rsidR="00EA0211" w:rsidRPr="000A6E58">
        <w:rPr>
          <w:rFonts w:ascii="Garamond" w:hAnsi="Garamond"/>
        </w:rPr>
        <w:t>Ability of plan to forfeit upon death does not apply to DC Plans except for money purchase plans.</w:t>
      </w:r>
      <w:r w:rsidR="00EA0211" w:rsidRPr="000A6E58">
        <w:rPr>
          <w:rStyle w:val="FootnoteReference"/>
          <w:rFonts w:ascii="Garamond" w:hAnsi="Garamond"/>
        </w:rPr>
        <w:footnoteReference w:id="12"/>
      </w:r>
    </w:p>
    <w:p w14:paraId="63201647" w14:textId="77777777" w:rsidR="00CB1805" w:rsidRPr="000A6E58" w:rsidRDefault="00CB1805" w:rsidP="000A6E58">
      <w:pPr>
        <w:ind w:left="1080" w:hanging="1440"/>
        <w:rPr>
          <w:rFonts w:ascii="Garamond" w:hAnsi="Garamond"/>
        </w:rPr>
      </w:pPr>
    </w:p>
    <w:p w14:paraId="61037A5B" w14:textId="619D5014" w:rsidR="00CB1805" w:rsidRPr="000A6E58" w:rsidRDefault="00E74DAB" w:rsidP="005B6FE2">
      <w:pPr>
        <w:pStyle w:val="ListParagraph"/>
        <w:numPr>
          <w:ilvl w:val="0"/>
          <w:numId w:val="7"/>
        </w:numPr>
        <w:tabs>
          <w:tab w:val="left" w:pos="630"/>
          <w:tab w:val="left" w:pos="900"/>
          <w:tab w:val="left" w:pos="1800"/>
        </w:tabs>
        <w:ind w:left="360"/>
        <w:rPr>
          <w:rFonts w:ascii="Garamond" w:hAnsi="Garamond"/>
          <w:b/>
          <w:bCs/>
        </w:rPr>
      </w:pPr>
      <w:r>
        <w:rPr>
          <w:rFonts w:ascii="Garamond" w:hAnsi="Garamond"/>
        </w:rPr>
        <w:t>I</w:t>
      </w:r>
      <w:r w:rsidR="00CB1805" w:rsidRPr="000A6E58">
        <w:rPr>
          <w:rFonts w:ascii="Garamond" w:hAnsi="Garamond"/>
          <w:b/>
          <w:bCs/>
        </w:rPr>
        <w:t xml:space="preserve">f the </w:t>
      </w:r>
      <w:r w:rsidR="00D26754" w:rsidRPr="000A6E58">
        <w:rPr>
          <w:rFonts w:ascii="Garamond" w:hAnsi="Garamond"/>
          <w:b/>
          <w:bCs/>
        </w:rPr>
        <w:t>p</w:t>
      </w:r>
      <w:r w:rsidR="00CB1805" w:rsidRPr="000A6E58">
        <w:rPr>
          <w:rFonts w:ascii="Garamond" w:hAnsi="Garamond"/>
          <w:b/>
          <w:bCs/>
        </w:rPr>
        <w:t>artic</w:t>
      </w:r>
      <w:r w:rsidR="008F79C0" w:rsidRPr="000A6E58">
        <w:rPr>
          <w:rFonts w:ascii="Garamond" w:hAnsi="Garamond"/>
          <w:b/>
          <w:bCs/>
        </w:rPr>
        <w:t xml:space="preserve">ipant dies </w:t>
      </w:r>
      <w:r w:rsidR="008F79C0" w:rsidRPr="00E74DAB">
        <w:rPr>
          <w:rFonts w:ascii="Garamond" w:hAnsi="Garamond"/>
          <w:b/>
          <w:bCs/>
          <w:u w:val="single"/>
        </w:rPr>
        <w:t>before</w:t>
      </w:r>
      <w:r w:rsidR="008F79C0" w:rsidRPr="000A6E58">
        <w:rPr>
          <w:rFonts w:ascii="Garamond" w:hAnsi="Garamond"/>
          <w:b/>
          <w:bCs/>
        </w:rPr>
        <w:t xml:space="preserve"> the </w:t>
      </w:r>
      <w:r w:rsidR="00D26754" w:rsidRPr="000A6E58">
        <w:rPr>
          <w:rFonts w:ascii="Garamond" w:hAnsi="Garamond"/>
          <w:b/>
          <w:bCs/>
        </w:rPr>
        <w:t>a</w:t>
      </w:r>
      <w:r w:rsidR="008F79C0" w:rsidRPr="000A6E58">
        <w:rPr>
          <w:rFonts w:ascii="Garamond" w:hAnsi="Garamond"/>
          <w:b/>
          <w:bCs/>
        </w:rPr>
        <w:t>lternate</w:t>
      </w:r>
      <w:r w:rsidR="0020696F" w:rsidRPr="000A6E58">
        <w:rPr>
          <w:rFonts w:ascii="Garamond" w:hAnsi="Garamond"/>
          <w:b/>
          <w:bCs/>
        </w:rPr>
        <w:t xml:space="preserve"> </w:t>
      </w:r>
      <w:r w:rsidR="00D26754" w:rsidRPr="000A6E58">
        <w:rPr>
          <w:rFonts w:ascii="Garamond" w:hAnsi="Garamond"/>
          <w:b/>
          <w:bCs/>
        </w:rPr>
        <w:t>p</w:t>
      </w:r>
      <w:r w:rsidR="00CB1805" w:rsidRPr="000A6E58">
        <w:rPr>
          <w:rFonts w:ascii="Garamond" w:hAnsi="Garamond"/>
          <w:b/>
          <w:bCs/>
        </w:rPr>
        <w:t>ayee’s benefits</w:t>
      </w:r>
      <w:r w:rsidR="008F79C0" w:rsidRPr="000A6E58">
        <w:rPr>
          <w:rFonts w:ascii="Garamond" w:hAnsi="Garamond"/>
          <w:b/>
          <w:bCs/>
        </w:rPr>
        <w:t xml:space="preserve"> </w:t>
      </w:r>
      <w:r w:rsidR="00D26754" w:rsidRPr="000A6E58">
        <w:rPr>
          <w:rFonts w:ascii="Garamond" w:hAnsi="Garamond"/>
          <w:b/>
          <w:bCs/>
        </w:rPr>
        <w:t>commence</w:t>
      </w:r>
      <w:r w:rsidR="00CB1805" w:rsidRPr="000A6E58">
        <w:rPr>
          <w:rFonts w:ascii="Garamond" w:hAnsi="Garamond"/>
          <w:b/>
          <w:bCs/>
        </w:rPr>
        <w:t xml:space="preserve"> but after </w:t>
      </w:r>
      <w:r w:rsidR="00D26754" w:rsidRPr="000A6E58">
        <w:rPr>
          <w:rFonts w:ascii="Garamond" w:hAnsi="Garamond"/>
          <w:b/>
          <w:bCs/>
        </w:rPr>
        <w:t>participant’s</w:t>
      </w:r>
      <w:r w:rsidR="00CB1805" w:rsidRPr="000A6E58">
        <w:rPr>
          <w:rFonts w:ascii="Garamond" w:hAnsi="Garamond"/>
          <w:b/>
          <w:bCs/>
        </w:rPr>
        <w:t xml:space="preserve"> benefits </w:t>
      </w:r>
      <w:r w:rsidR="00D26754" w:rsidRPr="000A6E58">
        <w:rPr>
          <w:rFonts w:ascii="Garamond" w:hAnsi="Garamond"/>
          <w:b/>
          <w:bCs/>
        </w:rPr>
        <w:t>commence</w:t>
      </w:r>
      <w:r w:rsidR="00CB1805" w:rsidRPr="000A6E58">
        <w:rPr>
          <w:rFonts w:ascii="Garamond" w:hAnsi="Garamond"/>
          <w:b/>
          <w:bCs/>
        </w:rPr>
        <w:t>?</w:t>
      </w:r>
    </w:p>
    <w:p w14:paraId="5D79E9B8" w14:textId="77777777" w:rsidR="00A646DE" w:rsidRPr="000A6E58" w:rsidRDefault="00A646DE" w:rsidP="000A6E58">
      <w:pPr>
        <w:tabs>
          <w:tab w:val="left" w:pos="630"/>
          <w:tab w:val="left" w:pos="900"/>
          <w:tab w:val="left" w:pos="1800"/>
        </w:tabs>
        <w:ind w:left="1440" w:hanging="1440"/>
        <w:rPr>
          <w:rFonts w:ascii="Garamond" w:hAnsi="Garamond"/>
        </w:rPr>
      </w:pPr>
    </w:p>
    <w:p w14:paraId="290830EE" w14:textId="2610E6F7" w:rsidR="00A646DE" w:rsidRPr="000A6E58" w:rsidRDefault="00A646DE" w:rsidP="005B6FE2">
      <w:pPr>
        <w:pStyle w:val="ListParagraph"/>
        <w:numPr>
          <w:ilvl w:val="1"/>
          <w:numId w:val="7"/>
        </w:numPr>
        <w:tabs>
          <w:tab w:val="left" w:pos="630"/>
          <w:tab w:val="left" w:pos="900"/>
          <w:tab w:val="left" w:pos="1800"/>
        </w:tabs>
        <w:ind w:left="720"/>
        <w:rPr>
          <w:rFonts w:ascii="Garamond" w:hAnsi="Garamond"/>
        </w:rPr>
      </w:pPr>
      <w:r w:rsidRPr="000A6E58">
        <w:rPr>
          <w:rFonts w:ascii="Garamond" w:hAnsi="Garamond"/>
        </w:rPr>
        <w:t xml:space="preserve">Shared </w:t>
      </w:r>
      <w:r w:rsidR="009C65D8" w:rsidRPr="000A6E58">
        <w:rPr>
          <w:rFonts w:ascii="Garamond" w:hAnsi="Garamond"/>
        </w:rPr>
        <w:t>Payment</w:t>
      </w:r>
      <w:r w:rsidR="00F034A0" w:rsidRPr="000A6E58">
        <w:rPr>
          <w:rFonts w:ascii="Garamond" w:hAnsi="Garamond"/>
        </w:rPr>
        <w:t xml:space="preserve"> </w:t>
      </w:r>
      <w:r w:rsidR="0020696F" w:rsidRPr="000A6E58">
        <w:rPr>
          <w:rFonts w:ascii="Garamond" w:hAnsi="Garamond"/>
        </w:rPr>
        <w:t>Order:</w:t>
      </w:r>
      <w:r w:rsidR="008F79C0" w:rsidRPr="000A6E58">
        <w:rPr>
          <w:rFonts w:ascii="Garamond" w:hAnsi="Garamond"/>
        </w:rPr>
        <w:t xml:space="preserve">  </w:t>
      </w:r>
      <w:r w:rsidR="00593E52">
        <w:rPr>
          <w:rFonts w:ascii="Garamond" w:hAnsi="Garamond"/>
        </w:rPr>
        <w:t>DB and DC plan --</w:t>
      </w:r>
      <w:r w:rsidR="00A903D4" w:rsidRPr="000A6E58">
        <w:rPr>
          <w:rFonts w:ascii="Garamond" w:hAnsi="Garamond"/>
        </w:rPr>
        <w:t>a</w:t>
      </w:r>
      <w:r w:rsidR="0020696F" w:rsidRPr="000A6E58">
        <w:rPr>
          <w:rFonts w:ascii="Garamond" w:hAnsi="Garamond"/>
        </w:rPr>
        <w:t xml:space="preserve">lternate </w:t>
      </w:r>
      <w:r w:rsidR="00A903D4" w:rsidRPr="000A6E58">
        <w:rPr>
          <w:rFonts w:ascii="Garamond" w:hAnsi="Garamond"/>
        </w:rPr>
        <w:t>p</w:t>
      </w:r>
      <w:r w:rsidR="0020696F" w:rsidRPr="000A6E58">
        <w:rPr>
          <w:rFonts w:ascii="Garamond" w:hAnsi="Garamond"/>
        </w:rPr>
        <w:t xml:space="preserve">ayee’s benefits </w:t>
      </w:r>
      <w:r w:rsidR="00593E52">
        <w:rPr>
          <w:rFonts w:ascii="Garamond" w:hAnsi="Garamond"/>
        </w:rPr>
        <w:t xml:space="preserve">or right to benefits </w:t>
      </w:r>
      <w:r w:rsidR="0020696F" w:rsidRPr="000A6E58">
        <w:rPr>
          <w:rFonts w:ascii="Garamond" w:hAnsi="Garamond"/>
        </w:rPr>
        <w:t>w</w:t>
      </w:r>
      <w:r w:rsidR="00F034A0" w:rsidRPr="000A6E58">
        <w:rPr>
          <w:rFonts w:ascii="Garamond" w:hAnsi="Garamond"/>
        </w:rPr>
        <w:t>ill</w:t>
      </w:r>
      <w:r w:rsidR="0020696F" w:rsidRPr="000A6E58">
        <w:rPr>
          <w:rFonts w:ascii="Garamond" w:hAnsi="Garamond"/>
        </w:rPr>
        <w:t xml:space="preserve"> cease upon the death of the </w:t>
      </w:r>
      <w:r w:rsidR="00A92BAF" w:rsidRPr="000A6E58">
        <w:rPr>
          <w:rFonts w:ascii="Garamond" w:hAnsi="Garamond"/>
        </w:rPr>
        <w:t>p</w:t>
      </w:r>
      <w:r w:rsidR="0020696F" w:rsidRPr="000A6E58">
        <w:rPr>
          <w:rFonts w:ascii="Garamond" w:hAnsi="Garamond"/>
        </w:rPr>
        <w:t xml:space="preserve">articipant unless the </w:t>
      </w:r>
      <w:r w:rsidR="00A92BAF" w:rsidRPr="000A6E58">
        <w:rPr>
          <w:rFonts w:ascii="Garamond" w:hAnsi="Garamond"/>
        </w:rPr>
        <w:t>order</w:t>
      </w:r>
      <w:r w:rsidR="0020696F" w:rsidRPr="000A6E58">
        <w:rPr>
          <w:rFonts w:ascii="Garamond" w:hAnsi="Garamond"/>
        </w:rPr>
        <w:t xml:space="preserve"> provides that the </w:t>
      </w:r>
      <w:r w:rsidR="00A92BAF" w:rsidRPr="000A6E58">
        <w:rPr>
          <w:rFonts w:ascii="Garamond" w:hAnsi="Garamond"/>
        </w:rPr>
        <w:t>a</w:t>
      </w:r>
      <w:r w:rsidR="0020696F" w:rsidRPr="000A6E58">
        <w:rPr>
          <w:rFonts w:ascii="Garamond" w:hAnsi="Garamond"/>
        </w:rPr>
        <w:t xml:space="preserve">lternate </w:t>
      </w:r>
      <w:r w:rsidR="00A92BAF" w:rsidRPr="000A6E58">
        <w:rPr>
          <w:rFonts w:ascii="Garamond" w:hAnsi="Garamond"/>
        </w:rPr>
        <w:t>p</w:t>
      </w:r>
      <w:r w:rsidR="0020696F" w:rsidRPr="000A6E58">
        <w:rPr>
          <w:rFonts w:ascii="Garamond" w:hAnsi="Garamond"/>
        </w:rPr>
        <w:t xml:space="preserve">ayee is to be treated as the spouse of the </w:t>
      </w:r>
      <w:r w:rsidR="00A92BAF" w:rsidRPr="000A6E58">
        <w:rPr>
          <w:rFonts w:ascii="Garamond" w:hAnsi="Garamond"/>
        </w:rPr>
        <w:t>p</w:t>
      </w:r>
      <w:r w:rsidR="0020696F" w:rsidRPr="000A6E58">
        <w:rPr>
          <w:rFonts w:ascii="Garamond" w:hAnsi="Garamond"/>
        </w:rPr>
        <w:t>articipant for purposes of a QJSA.</w:t>
      </w:r>
    </w:p>
    <w:p w14:paraId="3A49E251" w14:textId="77777777" w:rsidR="00F034A0" w:rsidRPr="000A6E58" w:rsidRDefault="00F034A0" w:rsidP="005B6FE2">
      <w:pPr>
        <w:pStyle w:val="ListParagraph"/>
        <w:tabs>
          <w:tab w:val="left" w:pos="630"/>
          <w:tab w:val="left" w:pos="900"/>
          <w:tab w:val="left" w:pos="1800"/>
        </w:tabs>
        <w:rPr>
          <w:rFonts w:ascii="Garamond" w:hAnsi="Garamond"/>
        </w:rPr>
      </w:pPr>
    </w:p>
    <w:p w14:paraId="3F7C1EAF" w14:textId="42E29613" w:rsidR="00A646DE" w:rsidRPr="000A6E58" w:rsidRDefault="00A646DE" w:rsidP="005B6FE2">
      <w:pPr>
        <w:pStyle w:val="ListParagraph"/>
        <w:numPr>
          <w:ilvl w:val="1"/>
          <w:numId w:val="7"/>
        </w:numPr>
        <w:tabs>
          <w:tab w:val="left" w:pos="630"/>
          <w:tab w:val="left" w:pos="900"/>
          <w:tab w:val="left" w:pos="1800"/>
        </w:tabs>
        <w:ind w:left="720"/>
        <w:rPr>
          <w:rFonts w:ascii="Garamond" w:hAnsi="Garamond"/>
        </w:rPr>
      </w:pPr>
      <w:r w:rsidRPr="000A6E58">
        <w:rPr>
          <w:rFonts w:ascii="Garamond" w:hAnsi="Garamond"/>
        </w:rPr>
        <w:t xml:space="preserve">Separate </w:t>
      </w:r>
      <w:r w:rsidR="0020696F" w:rsidRPr="000A6E58">
        <w:rPr>
          <w:rFonts w:ascii="Garamond" w:hAnsi="Garamond"/>
        </w:rPr>
        <w:t>Interest Order</w:t>
      </w:r>
      <w:r w:rsidRPr="000A6E58">
        <w:rPr>
          <w:rFonts w:ascii="Garamond" w:hAnsi="Garamond"/>
        </w:rPr>
        <w:t>:</w:t>
      </w:r>
      <w:r w:rsidR="008F79C0" w:rsidRPr="000A6E58">
        <w:rPr>
          <w:rFonts w:ascii="Garamond" w:hAnsi="Garamond"/>
        </w:rPr>
        <w:t xml:space="preserve">  </w:t>
      </w:r>
      <w:r w:rsidR="003E19DF" w:rsidRPr="000A6E58">
        <w:rPr>
          <w:rFonts w:ascii="Garamond" w:hAnsi="Garamond"/>
        </w:rPr>
        <w:t xml:space="preserve">DB Plan – </w:t>
      </w:r>
      <w:r w:rsidR="00AB337B" w:rsidRPr="000A6E58">
        <w:rPr>
          <w:rFonts w:ascii="Garamond" w:hAnsi="Garamond"/>
        </w:rPr>
        <w:t xml:space="preserve">review plan rules to determine if </w:t>
      </w:r>
      <w:r w:rsidR="00B41DCF">
        <w:rPr>
          <w:rFonts w:ascii="Garamond" w:hAnsi="Garamond"/>
        </w:rPr>
        <w:t xml:space="preserve">alternate payee’s </w:t>
      </w:r>
      <w:r w:rsidR="00AB337B" w:rsidRPr="000A6E58">
        <w:rPr>
          <w:rFonts w:ascii="Garamond" w:hAnsi="Garamond"/>
        </w:rPr>
        <w:t>benefits may be affected.</w:t>
      </w:r>
      <w:r w:rsidR="000C08E7" w:rsidRPr="000A6E58">
        <w:rPr>
          <w:rFonts w:ascii="Garamond" w:hAnsi="Garamond"/>
        </w:rPr>
        <w:t xml:space="preserve"> A</w:t>
      </w:r>
      <w:r w:rsidR="00AB09D0" w:rsidRPr="000A6E58">
        <w:rPr>
          <w:rFonts w:ascii="Garamond" w:hAnsi="Garamond"/>
        </w:rPr>
        <w:t xml:space="preserve">s described </w:t>
      </w:r>
      <w:r w:rsidR="00FD03CA">
        <w:rPr>
          <w:rFonts w:ascii="Garamond" w:hAnsi="Garamond"/>
        </w:rPr>
        <w:t xml:space="preserve">in 3. </w:t>
      </w:r>
      <w:r w:rsidR="00AB09D0" w:rsidRPr="000A6E58">
        <w:rPr>
          <w:rFonts w:ascii="Garamond" w:hAnsi="Garamond"/>
        </w:rPr>
        <w:t xml:space="preserve">above, </w:t>
      </w:r>
      <w:r w:rsidR="000C08E7" w:rsidRPr="000A6E58">
        <w:rPr>
          <w:rFonts w:ascii="Garamond" w:hAnsi="Garamond"/>
        </w:rPr>
        <w:t xml:space="preserve">plan may provide that benefits are forfeited if </w:t>
      </w:r>
      <w:r w:rsidR="00AB09D0" w:rsidRPr="000A6E58">
        <w:rPr>
          <w:rFonts w:ascii="Garamond" w:hAnsi="Garamond"/>
        </w:rPr>
        <w:t xml:space="preserve">the </w:t>
      </w:r>
      <w:r w:rsidR="00FD03CA">
        <w:rPr>
          <w:rFonts w:ascii="Garamond" w:hAnsi="Garamond"/>
        </w:rPr>
        <w:t>participant or alternate payee</w:t>
      </w:r>
      <w:r w:rsidR="00AB09D0" w:rsidRPr="000A6E58">
        <w:rPr>
          <w:rFonts w:ascii="Garamond" w:hAnsi="Garamond"/>
        </w:rPr>
        <w:t xml:space="preserve"> dies before the applicable annuity starting date</w:t>
      </w:r>
      <w:r w:rsidR="00794B80" w:rsidRPr="000A6E58">
        <w:rPr>
          <w:rFonts w:ascii="Garamond" w:hAnsi="Garamond"/>
        </w:rPr>
        <w:t xml:space="preserve">. </w:t>
      </w:r>
    </w:p>
    <w:p w14:paraId="17B1F093" w14:textId="77777777" w:rsidR="007C6E98" w:rsidRPr="000A6E58" w:rsidRDefault="007C6E98" w:rsidP="005B6FE2">
      <w:pPr>
        <w:tabs>
          <w:tab w:val="left" w:pos="630"/>
          <w:tab w:val="left" w:pos="900"/>
          <w:tab w:val="left" w:pos="1800"/>
        </w:tabs>
        <w:ind w:left="720"/>
        <w:rPr>
          <w:rFonts w:ascii="Garamond" w:hAnsi="Garamond"/>
        </w:rPr>
      </w:pPr>
    </w:p>
    <w:p w14:paraId="2066F871" w14:textId="2993D72F" w:rsidR="00CB1805" w:rsidRPr="000A6E58" w:rsidRDefault="00FD03CA" w:rsidP="005B6FE2">
      <w:pPr>
        <w:pStyle w:val="ListParagraph"/>
        <w:numPr>
          <w:ilvl w:val="0"/>
          <w:numId w:val="7"/>
        </w:numPr>
        <w:tabs>
          <w:tab w:val="left" w:pos="630"/>
          <w:tab w:val="left" w:pos="900"/>
          <w:tab w:val="left" w:pos="1800"/>
        </w:tabs>
        <w:ind w:left="360"/>
        <w:rPr>
          <w:rFonts w:ascii="Garamond" w:hAnsi="Garamond"/>
          <w:b/>
          <w:bCs/>
        </w:rPr>
      </w:pPr>
      <w:r w:rsidRPr="00FD03CA">
        <w:rPr>
          <w:rFonts w:ascii="Garamond" w:hAnsi="Garamond"/>
          <w:b/>
          <w:bCs/>
        </w:rPr>
        <w:t>I</w:t>
      </w:r>
      <w:r w:rsidR="00CB1805" w:rsidRPr="00FD03CA">
        <w:rPr>
          <w:rFonts w:ascii="Garamond" w:hAnsi="Garamond"/>
          <w:b/>
          <w:bCs/>
        </w:rPr>
        <w:t xml:space="preserve">f the </w:t>
      </w:r>
      <w:r w:rsidR="002904EF" w:rsidRPr="00FD03CA">
        <w:rPr>
          <w:rFonts w:ascii="Garamond" w:hAnsi="Garamond"/>
          <w:b/>
          <w:bCs/>
        </w:rPr>
        <w:t>p</w:t>
      </w:r>
      <w:r w:rsidR="00CB1805" w:rsidRPr="00FD03CA">
        <w:rPr>
          <w:rFonts w:ascii="Garamond" w:hAnsi="Garamond"/>
          <w:b/>
          <w:bCs/>
        </w:rPr>
        <w:t>arti</w:t>
      </w:r>
      <w:r w:rsidR="008F79C0" w:rsidRPr="00FD03CA">
        <w:rPr>
          <w:rFonts w:ascii="Garamond" w:hAnsi="Garamond"/>
          <w:b/>
          <w:bCs/>
        </w:rPr>
        <w:t>cipant</w:t>
      </w:r>
      <w:r w:rsidR="008F79C0" w:rsidRPr="000A6E58">
        <w:rPr>
          <w:rFonts w:ascii="Garamond" w:hAnsi="Garamond"/>
          <w:b/>
          <w:bCs/>
        </w:rPr>
        <w:t xml:space="preserve"> dies </w:t>
      </w:r>
      <w:r w:rsidR="008F79C0" w:rsidRPr="00FD03CA">
        <w:rPr>
          <w:rFonts w:ascii="Garamond" w:hAnsi="Garamond"/>
          <w:b/>
          <w:bCs/>
          <w:u w:val="single"/>
        </w:rPr>
        <w:t>after</w:t>
      </w:r>
      <w:r w:rsidR="008F79C0" w:rsidRPr="000A6E58">
        <w:rPr>
          <w:rFonts w:ascii="Garamond" w:hAnsi="Garamond"/>
          <w:b/>
          <w:bCs/>
        </w:rPr>
        <w:t xml:space="preserve"> the</w:t>
      </w:r>
      <w:r w:rsidR="008F79C0" w:rsidRPr="000A6E58">
        <w:rPr>
          <w:rFonts w:ascii="Garamond" w:hAnsi="Garamond"/>
        </w:rPr>
        <w:t xml:space="preserve"> </w:t>
      </w:r>
      <w:r w:rsidR="002904EF" w:rsidRPr="000A6E58">
        <w:rPr>
          <w:rFonts w:ascii="Garamond" w:hAnsi="Garamond"/>
          <w:b/>
          <w:bCs/>
        </w:rPr>
        <w:t>a</w:t>
      </w:r>
      <w:r w:rsidR="008F79C0" w:rsidRPr="000A6E58">
        <w:rPr>
          <w:rFonts w:ascii="Garamond" w:hAnsi="Garamond"/>
          <w:b/>
          <w:bCs/>
        </w:rPr>
        <w:t>lternate</w:t>
      </w:r>
      <w:r w:rsidR="0020696F" w:rsidRPr="000A6E58">
        <w:rPr>
          <w:rFonts w:ascii="Garamond" w:hAnsi="Garamond"/>
          <w:b/>
          <w:bCs/>
        </w:rPr>
        <w:t xml:space="preserve"> </w:t>
      </w:r>
      <w:r w:rsidR="002904EF" w:rsidRPr="000A6E58">
        <w:rPr>
          <w:rFonts w:ascii="Garamond" w:hAnsi="Garamond"/>
          <w:b/>
          <w:bCs/>
        </w:rPr>
        <w:t>p</w:t>
      </w:r>
      <w:r w:rsidR="00CB1805" w:rsidRPr="000A6E58">
        <w:rPr>
          <w:rFonts w:ascii="Garamond" w:hAnsi="Garamond"/>
          <w:b/>
          <w:bCs/>
        </w:rPr>
        <w:t xml:space="preserve">ayee’s benefits </w:t>
      </w:r>
      <w:r w:rsidR="002904EF" w:rsidRPr="000A6E58">
        <w:rPr>
          <w:rFonts w:ascii="Garamond" w:hAnsi="Garamond"/>
          <w:b/>
          <w:bCs/>
        </w:rPr>
        <w:t>commence</w:t>
      </w:r>
      <w:r w:rsidR="00CB1805" w:rsidRPr="000A6E58">
        <w:rPr>
          <w:rFonts w:ascii="Garamond" w:hAnsi="Garamond"/>
          <w:b/>
          <w:bCs/>
        </w:rPr>
        <w:t xml:space="preserve"> but before </w:t>
      </w:r>
      <w:r w:rsidR="002904EF" w:rsidRPr="000A6E58">
        <w:rPr>
          <w:rFonts w:ascii="Garamond" w:hAnsi="Garamond"/>
          <w:b/>
          <w:bCs/>
        </w:rPr>
        <w:t>the participant’s</w:t>
      </w:r>
      <w:r w:rsidR="00CB1805" w:rsidRPr="000A6E58">
        <w:rPr>
          <w:rFonts w:ascii="Garamond" w:hAnsi="Garamond"/>
          <w:b/>
          <w:bCs/>
        </w:rPr>
        <w:t xml:space="preserve"> benefits </w:t>
      </w:r>
      <w:r w:rsidR="002904EF" w:rsidRPr="000A6E58">
        <w:rPr>
          <w:rFonts w:ascii="Garamond" w:hAnsi="Garamond"/>
          <w:b/>
          <w:bCs/>
        </w:rPr>
        <w:t>commence</w:t>
      </w:r>
      <w:r w:rsidR="00CB1805" w:rsidRPr="000A6E58">
        <w:rPr>
          <w:rFonts w:ascii="Garamond" w:hAnsi="Garamond"/>
          <w:b/>
          <w:bCs/>
        </w:rPr>
        <w:t>?</w:t>
      </w:r>
    </w:p>
    <w:p w14:paraId="2955D401" w14:textId="77777777" w:rsidR="00A646DE" w:rsidRPr="000A6E58" w:rsidRDefault="00A646DE" w:rsidP="005B6FE2">
      <w:pPr>
        <w:tabs>
          <w:tab w:val="left" w:pos="630"/>
          <w:tab w:val="left" w:pos="900"/>
          <w:tab w:val="left" w:pos="1800"/>
        </w:tabs>
        <w:ind w:left="360" w:hanging="1440"/>
        <w:rPr>
          <w:rFonts w:ascii="Garamond" w:hAnsi="Garamond"/>
        </w:rPr>
      </w:pPr>
    </w:p>
    <w:p w14:paraId="5CB2F2BE" w14:textId="19587308" w:rsidR="00A646DE" w:rsidRPr="000A6E58" w:rsidRDefault="00A646DE" w:rsidP="005B6FE2">
      <w:pPr>
        <w:pStyle w:val="ListParagraph"/>
        <w:numPr>
          <w:ilvl w:val="1"/>
          <w:numId w:val="7"/>
        </w:numPr>
        <w:tabs>
          <w:tab w:val="left" w:pos="1800"/>
        </w:tabs>
        <w:ind w:left="720"/>
        <w:rPr>
          <w:rFonts w:ascii="Garamond" w:hAnsi="Garamond"/>
        </w:rPr>
      </w:pPr>
      <w:r w:rsidRPr="000A6E58">
        <w:rPr>
          <w:rFonts w:ascii="Garamond" w:hAnsi="Garamond"/>
        </w:rPr>
        <w:t xml:space="preserve">Shared </w:t>
      </w:r>
      <w:r w:rsidR="00E1115C" w:rsidRPr="000A6E58">
        <w:rPr>
          <w:rFonts w:ascii="Garamond" w:hAnsi="Garamond"/>
        </w:rPr>
        <w:t>Payment</w:t>
      </w:r>
      <w:r w:rsidR="0020696F" w:rsidRPr="000A6E58">
        <w:rPr>
          <w:rFonts w:ascii="Garamond" w:hAnsi="Garamond"/>
        </w:rPr>
        <w:t xml:space="preserve"> Order</w:t>
      </w:r>
      <w:r w:rsidRPr="000A6E58">
        <w:rPr>
          <w:rFonts w:ascii="Garamond" w:hAnsi="Garamond"/>
        </w:rPr>
        <w:t>:</w:t>
      </w:r>
      <w:r w:rsidR="008F79C0" w:rsidRPr="000A6E58">
        <w:rPr>
          <w:rFonts w:ascii="Garamond" w:hAnsi="Garamond"/>
        </w:rPr>
        <w:t xml:space="preserve">  </w:t>
      </w:r>
      <w:r w:rsidR="00E1115C" w:rsidRPr="000A6E58">
        <w:rPr>
          <w:rFonts w:ascii="Garamond" w:hAnsi="Garamond"/>
        </w:rPr>
        <w:t xml:space="preserve">DB </w:t>
      </w:r>
      <w:r w:rsidR="00B3119B">
        <w:rPr>
          <w:rFonts w:ascii="Garamond" w:hAnsi="Garamond"/>
        </w:rPr>
        <w:t xml:space="preserve">or DC </w:t>
      </w:r>
      <w:r w:rsidR="00E1115C" w:rsidRPr="000A6E58">
        <w:rPr>
          <w:rFonts w:ascii="Garamond" w:hAnsi="Garamond"/>
        </w:rPr>
        <w:t>P</w:t>
      </w:r>
      <w:r w:rsidR="001954D5" w:rsidRPr="000A6E58">
        <w:rPr>
          <w:rFonts w:ascii="Garamond" w:hAnsi="Garamond"/>
        </w:rPr>
        <w:t>lan--</w:t>
      </w:r>
      <w:r w:rsidR="008F79C0" w:rsidRPr="000A6E58">
        <w:rPr>
          <w:rFonts w:ascii="Garamond" w:hAnsi="Garamond"/>
        </w:rPr>
        <w:t xml:space="preserve">Alternate </w:t>
      </w:r>
      <w:r w:rsidR="008E64BA" w:rsidRPr="000A6E58">
        <w:rPr>
          <w:rFonts w:ascii="Garamond" w:hAnsi="Garamond"/>
        </w:rPr>
        <w:t>p</w:t>
      </w:r>
      <w:r w:rsidR="008F79C0" w:rsidRPr="000A6E58">
        <w:rPr>
          <w:rFonts w:ascii="Garamond" w:hAnsi="Garamond"/>
        </w:rPr>
        <w:t>ayee’s benefi</w:t>
      </w:r>
      <w:r w:rsidR="008E64BA" w:rsidRPr="000A6E58">
        <w:rPr>
          <w:rFonts w:ascii="Garamond" w:hAnsi="Garamond"/>
        </w:rPr>
        <w:t>t is a portion of payments made to participant</w:t>
      </w:r>
      <w:r w:rsidR="00E1115C" w:rsidRPr="000A6E58">
        <w:rPr>
          <w:rFonts w:ascii="Garamond" w:hAnsi="Garamond"/>
        </w:rPr>
        <w:t xml:space="preserve"> so alternate payee’s benefit </w:t>
      </w:r>
      <w:r w:rsidR="008F79C0" w:rsidRPr="000A6E58">
        <w:rPr>
          <w:rFonts w:ascii="Garamond" w:hAnsi="Garamond"/>
        </w:rPr>
        <w:t xml:space="preserve">has not </w:t>
      </w:r>
      <w:r w:rsidR="00E1115C" w:rsidRPr="000A6E58">
        <w:rPr>
          <w:rFonts w:ascii="Garamond" w:hAnsi="Garamond"/>
        </w:rPr>
        <w:t>commenced in this fact pattern</w:t>
      </w:r>
      <w:r w:rsidR="008F79C0" w:rsidRPr="000A6E58">
        <w:rPr>
          <w:rFonts w:ascii="Garamond" w:hAnsi="Garamond"/>
        </w:rPr>
        <w:t>.</w:t>
      </w:r>
    </w:p>
    <w:p w14:paraId="58174EB2" w14:textId="77777777" w:rsidR="00A646DE" w:rsidRPr="000A6E58" w:rsidRDefault="00A646DE" w:rsidP="005B6FE2">
      <w:pPr>
        <w:tabs>
          <w:tab w:val="left" w:pos="1800"/>
        </w:tabs>
        <w:ind w:left="720" w:hanging="1440"/>
        <w:rPr>
          <w:rFonts w:ascii="Garamond" w:hAnsi="Garamond"/>
        </w:rPr>
      </w:pPr>
    </w:p>
    <w:p w14:paraId="1132DD2E" w14:textId="123EB557" w:rsidR="00A646DE" w:rsidRPr="000A6E58" w:rsidRDefault="00A646DE" w:rsidP="005B6FE2">
      <w:pPr>
        <w:pStyle w:val="ListParagraph"/>
        <w:numPr>
          <w:ilvl w:val="1"/>
          <w:numId w:val="7"/>
        </w:numPr>
        <w:tabs>
          <w:tab w:val="left" w:pos="1800"/>
        </w:tabs>
        <w:ind w:left="720"/>
        <w:rPr>
          <w:rFonts w:ascii="Garamond" w:hAnsi="Garamond"/>
        </w:rPr>
      </w:pPr>
      <w:r w:rsidRPr="000A6E58">
        <w:rPr>
          <w:rFonts w:ascii="Garamond" w:hAnsi="Garamond"/>
        </w:rPr>
        <w:t xml:space="preserve">Separate </w:t>
      </w:r>
      <w:r w:rsidR="0036216C" w:rsidRPr="000A6E58">
        <w:rPr>
          <w:rFonts w:ascii="Garamond" w:hAnsi="Garamond"/>
        </w:rPr>
        <w:t>Interest Order</w:t>
      </w:r>
      <w:r w:rsidRPr="000A6E58">
        <w:rPr>
          <w:rFonts w:ascii="Garamond" w:hAnsi="Garamond"/>
        </w:rPr>
        <w:t>:</w:t>
      </w:r>
      <w:r w:rsidR="008F79C0" w:rsidRPr="000A6E58">
        <w:rPr>
          <w:rFonts w:ascii="Garamond" w:hAnsi="Garamond"/>
        </w:rPr>
        <w:t xml:space="preserve">  </w:t>
      </w:r>
      <w:r w:rsidR="009A48E8" w:rsidRPr="000A6E58">
        <w:rPr>
          <w:rFonts w:ascii="Garamond" w:hAnsi="Garamond"/>
        </w:rPr>
        <w:t>DB or DC Plan --</w:t>
      </w:r>
      <w:r w:rsidR="008F79C0" w:rsidRPr="000A6E58">
        <w:rPr>
          <w:rFonts w:ascii="Garamond" w:hAnsi="Garamond"/>
        </w:rPr>
        <w:t xml:space="preserve">Alternate </w:t>
      </w:r>
      <w:r w:rsidR="009A48E8" w:rsidRPr="000A6E58">
        <w:rPr>
          <w:rFonts w:ascii="Garamond" w:hAnsi="Garamond"/>
        </w:rPr>
        <w:t>p</w:t>
      </w:r>
      <w:r w:rsidR="008F79C0" w:rsidRPr="000A6E58">
        <w:rPr>
          <w:rFonts w:ascii="Garamond" w:hAnsi="Garamond"/>
        </w:rPr>
        <w:t xml:space="preserve">ayee’s benefit not </w:t>
      </w:r>
      <w:r w:rsidR="0036216C" w:rsidRPr="000A6E58">
        <w:rPr>
          <w:rFonts w:ascii="Garamond" w:hAnsi="Garamond"/>
        </w:rPr>
        <w:t>a</w:t>
      </w:r>
      <w:r w:rsidR="008F79C0" w:rsidRPr="000A6E58">
        <w:rPr>
          <w:rFonts w:ascii="Garamond" w:hAnsi="Garamond"/>
        </w:rPr>
        <w:t>ffected</w:t>
      </w:r>
      <w:r w:rsidR="0036216C" w:rsidRPr="000A6E58">
        <w:rPr>
          <w:rFonts w:ascii="Garamond" w:hAnsi="Garamond"/>
        </w:rPr>
        <w:t xml:space="preserve"> by the death of the </w:t>
      </w:r>
      <w:r w:rsidR="009A48E8" w:rsidRPr="000A6E58">
        <w:rPr>
          <w:rFonts w:ascii="Garamond" w:hAnsi="Garamond"/>
        </w:rPr>
        <w:t>p</w:t>
      </w:r>
      <w:r w:rsidR="0036216C" w:rsidRPr="000A6E58">
        <w:rPr>
          <w:rFonts w:ascii="Garamond" w:hAnsi="Garamond"/>
        </w:rPr>
        <w:t>articipant.</w:t>
      </w:r>
      <w:r w:rsidR="008F79C0" w:rsidRPr="000A6E58">
        <w:rPr>
          <w:rFonts w:ascii="Garamond" w:hAnsi="Garamond"/>
        </w:rPr>
        <w:t xml:space="preserve"> </w:t>
      </w:r>
      <w:r w:rsidR="001E5D2C" w:rsidRPr="000A6E58">
        <w:rPr>
          <w:rFonts w:ascii="Garamond" w:hAnsi="Garamond"/>
        </w:rPr>
        <w:t xml:space="preserve">Benefits may only be forfeited </w:t>
      </w:r>
      <w:r w:rsidR="00AF49D9" w:rsidRPr="000A6E58">
        <w:rPr>
          <w:rFonts w:ascii="Garamond" w:hAnsi="Garamond"/>
        </w:rPr>
        <w:t>before annuity starting date.</w:t>
      </w:r>
      <w:r w:rsidR="00AF49D9" w:rsidRPr="000A6E58">
        <w:rPr>
          <w:rStyle w:val="FootnoteReference"/>
          <w:rFonts w:ascii="Garamond" w:hAnsi="Garamond"/>
        </w:rPr>
        <w:footnoteReference w:id="13"/>
      </w:r>
    </w:p>
    <w:p w14:paraId="675BF15E" w14:textId="77777777" w:rsidR="00CB1805" w:rsidRPr="000A6E58" w:rsidRDefault="00CB1805" w:rsidP="000A6E58">
      <w:pPr>
        <w:tabs>
          <w:tab w:val="left" w:pos="630"/>
          <w:tab w:val="left" w:pos="900"/>
          <w:tab w:val="left" w:pos="1800"/>
        </w:tabs>
        <w:ind w:left="1440" w:hanging="1440"/>
        <w:rPr>
          <w:rFonts w:ascii="Garamond" w:hAnsi="Garamond"/>
        </w:rPr>
      </w:pPr>
    </w:p>
    <w:p w14:paraId="4D47A42D" w14:textId="559B15F5" w:rsidR="00CB1805" w:rsidRPr="000A6E58" w:rsidRDefault="00CB1805" w:rsidP="005B6FE2">
      <w:pPr>
        <w:pStyle w:val="ListParagraph"/>
        <w:numPr>
          <w:ilvl w:val="0"/>
          <w:numId w:val="7"/>
        </w:numPr>
        <w:tabs>
          <w:tab w:val="left" w:pos="360"/>
          <w:tab w:val="left" w:pos="900"/>
          <w:tab w:val="left" w:pos="1800"/>
        </w:tabs>
        <w:ind w:left="360"/>
        <w:rPr>
          <w:rFonts w:ascii="Garamond" w:hAnsi="Garamond"/>
        </w:rPr>
      </w:pPr>
      <w:r w:rsidRPr="000A6E58">
        <w:rPr>
          <w:rFonts w:ascii="Garamond" w:hAnsi="Garamond"/>
        </w:rPr>
        <w:t>D</w:t>
      </w:r>
      <w:r w:rsidR="00111572">
        <w:rPr>
          <w:rFonts w:ascii="Garamond" w:hAnsi="Garamond"/>
        </w:rPr>
        <w:t>RO</w:t>
      </w:r>
      <w:r w:rsidRPr="000A6E58">
        <w:rPr>
          <w:rFonts w:ascii="Garamond" w:hAnsi="Garamond"/>
        </w:rPr>
        <w:t xml:space="preserve"> provide</w:t>
      </w:r>
      <w:r w:rsidR="00111572">
        <w:rPr>
          <w:rFonts w:ascii="Garamond" w:hAnsi="Garamond"/>
        </w:rPr>
        <w:t>s</w:t>
      </w:r>
      <w:r w:rsidRPr="000A6E58">
        <w:rPr>
          <w:rFonts w:ascii="Garamond" w:hAnsi="Garamond"/>
        </w:rPr>
        <w:t xml:space="preserve"> for the payment of </w:t>
      </w:r>
      <w:proofErr w:type="gramStart"/>
      <w:r w:rsidR="00611D18">
        <w:rPr>
          <w:rFonts w:ascii="Garamond" w:hAnsi="Garamond"/>
        </w:rPr>
        <w:t>all</w:t>
      </w:r>
      <w:proofErr w:type="gramEnd"/>
      <w:r w:rsidR="00611D18">
        <w:rPr>
          <w:rFonts w:ascii="Garamond" w:hAnsi="Garamond"/>
        </w:rPr>
        <w:t xml:space="preserve"> or </w:t>
      </w:r>
      <w:r w:rsidRPr="000A6E58">
        <w:rPr>
          <w:rFonts w:ascii="Garamond" w:hAnsi="Garamond"/>
        </w:rPr>
        <w:t xml:space="preserve">portion of </w:t>
      </w:r>
      <w:r w:rsidR="0036216C" w:rsidRPr="000A6E58">
        <w:rPr>
          <w:rFonts w:ascii="Garamond" w:hAnsi="Garamond"/>
        </w:rPr>
        <w:t xml:space="preserve">benefit awarded to </w:t>
      </w:r>
      <w:r w:rsidR="005010C0" w:rsidRPr="000A6E58">
        <w:rPr>
          <w:rFonts w:ascii="Garamond" w:hAnsi="Garamond"/>
        </w:rPr>
        <w:t>a</w:t>
      </w:r>
      <w:r w:rsidRPr="000A6E58">
        <w:rPr>
          <w:rFonts w:ascii="Garamond" w:hAnsi="Garamond"/>
        </w:rPr>
        <w:t xml:space="preserve">lternate </w:t>
      </w:r>
      <w:r w:rsidR="005010C0" w:rsidRPr="000A6E58">
        <w:rPr>
          <w:rFonts w:ascii="Garamond" w:hAnsi="Garamond"/>
        </w:rPr>
        <w:t>p</w:t>
      </w:r>
      <w:r w:rsidRPr="000A6E58">
        <w:rPr>
          <w:rFonts w:ascii="Garamond" w:hAnsi="Garamond"/>
        </w:rPr>
        <w:t>ayee</w:t>
      </w:r>
      <w:r w:rsidR="00B12A23" w:rsidRPr="000A6E58">
        <w:rPr>
          <w:rFonts w:ascii="Garamond" w:hAnsi="Garamond"/>
        </w:rPr>
        <w:t xml:space="preserve"> </w:t>
      </w:r>
      <w:r w:rsidRPr="000A6E58">
        <w:rPr>
          <w:rFonts w:ascii="Garamond" w:hAnsi="Garamond"/>
        </w:rPr>
        <w:t xml:space="preserve">to a </w:t>
      </w:r>
      <w:r w:rsidRPr="000A6E58">
        <w:rPr>
          <w:rFonts w:ascii="Garamond" w:hAnsi="Garamond"/>
          <w:b/>
          <w:bCs/>
        </w:rPr>
        <w:t>beneficiary</w:t>
      </w:r>
      <w:r w:rsidRPr="000A6E58">
        <w:rPr>
          <w:rFonts w:ascii="Garamond" w:hAnsi="Garamond"/>
        </w:rPr>
        <w:t xml:space="preserve"> of the </w:t>
      </w:r>
      <w:r w:rsidR="005010C0" w:rsidRPr="000A6E58">
        <w:rPr>
          <w:rFonts w:ascii="Garamond" w:hAnsi="Garamond"/>
        </w:rPr>
        <w:t>a</w:t>
      </w:r>
      <w:r w:rsidRPr="000A6E58">
        <w:rPr>
          <w:rFonts w:ascii="Garamond" w:hAnsi="Garamond"/>
        </w:rPr>
        <w:t xml:space="preserve">lternate </w:t>
      </w:r>
      <w:r w:rsidR="005010C0" w:rsidRPr="000A6E58">
        <w:rPr>
          <w:rFonts w:ascii="Garamond" w:hAnsi="Garamond"/>
        </w:rPr>
        <w:t>p</w:t>
      </w:r>
      <w:r w:rsidRPr="000A6E58">
        <w:rPr>
          <w:rFonts w:ascii="Garamond" w:hAnsi="Garamond"/>
        </w:rPr>
        <w:t>ayee</w:t>
      </w:r>
    </w:p>
    <w:p w14:paraId="507223F2" w14:textId="77777777" w:rsidR="00A646DE" w:rsidRPr="000A6E58" w:rsidRDefault="00A646DE" w:rsidP="005B6FE2">
      <w:pPr>
        <w:tabs>
          <w:tab w:val="left" w:pos="360"/>
          <w:tab w:val="left" w:pos="630"/>
          <w:tab w:val="left" w:pos="900"/>
          <w:tab w:val="left" w:pos="1800"/>
        </w:tabs>
        <w:ind w:left="360" w:hanging="1440"/>
        <w:rPr>
          <w:rFonts w:ascii="Garamond" w:hAnsi="Garamond"/>
        </w:rPr>
      </w:pPr>
    </w:p>
    <w:p w14:paraId="45D9CD56" w14:textId="73EB5C26" w:rsidR="0036216C" w:rsidRPr="000A6E58" w:rsidRDefault="0036216C" w:rsidP="00FB4A7E">
      <w:pPr>
        <w:pStyle w:val="ListParagraph"/>
        <w:numPr>
          <w:ilvl w:val="1"/>
          <w:numId w:val="7"/>
        </w:numPr>
        <w:tabs>
          <w:tab w:val="left" w:pos="1800"/>
        </w:tabs>
        <w:ind w:left="720"/>
        <w:rPr>
          <w:rFonts w:ascii="Garamond" w:hAnsi="Garamond"/>
        </w:rPr>
      </w:pPr>
      <w:r w:rsidRPr="000A6E58">
        <w:rPr>
          <w:rFonts w:ascii="Garamond" w:hAnsi="Garamond"/>
        </w:rPr>
        <w:t>D</w:t>
      </w:r>
      <w:r w:rsidR="00351F49" w:rsidRPr="000A6E58">
        <w:rPr>
          <w:rFonts w:ascii="Garamond" w:hAnsi="Garamond"/>
        </w:rPr>
        <w:t xml:space="preserve">efined </w:t>
      </w:r>
      <w:r w:rsidRPr="000A6E58">
        <w:rPr>
          <w:rFonts w:ascii="Garamond" w:hAnsi="Garamond"/>
        </w:rPr>
        <w:t>B</w:t>
      </w:r>
      <w:r w:rsidR="00351F49" w:rsidRPr="000A6E58">
        <w:rPr>
          <w:rFonts w:ascii="Garamond" w:hAnsi="Garamond"/>
        </w:rPr>
        <w:t xml:space="preserve">enefit </w:t>
      </w:r>
      <w:r w:rsidRPr="000A6E58">
        <w:rPr>
          <w:rFonts w:ascii="Garamond" w:hAnsi="Garamond"/>
        </w:rPr>
        <w:t>P</w:t>
      </w:r>
      <w:r w:rsidR="00351F49" w:rsidRPr="000A6E58">
        <w:rPr>
          <w:rFonts w:ascii="Garamond" w:hAnsi="Garamond"/>
        </w:rPr>
        <w:t>lan</w:t>
      </w:r>
      <w:r w:rsidRPr="000A6E58">
        <w:rPr>
          <w:rFonts w:ascii="Garamond" w:hAnsi="Garamond"/>
        </w:rPr>
        <w:t>--</w:t>
      </w:r>
      <w:r w:rsidR="00351F49" w:rsidRPr="000A6E58">
        <w:rPr>
          <w:rFonts w:ascii="Garamond" w:hAnsi="Garamond"/>
        </w:rPr>
        <w:t xml:space="preserve"> Alternate </w:t>
      </w:r>
      <w:r w:rsidR="003347BE" w:rsidRPr="000A6E58">
        <w:rPr>
          <w:rFonts w:ascii="Garamond" w:hAnsi="Garamond"/>
        </w:rPr>
        <w:t>p</w:t>
      </w:r>
      <w:r w:rsidR="00351F49" w:rsidRPr="000A6E58">
        <w:rPr>
          <w:rFonts w:ascii="Garamond" w:hAnsi="Garamond"/>
        </w:rPr>
        <w:t xml:space="preserve">ayee </w:t>
      </w:r>
      <w:r w:rsidR="003347BE" w:rsidRPr="000A6E58">
        <w:rPr>
          <w:rFonts w:ascii="Garamond" w:hAnsi="Garamond"/>
        </w:rPr>
        <w:t xml:space="preserve">may </w:t>
      </w:r>
      <w:r w:rsidR="00351F49" w:rsidRPr="000A6E58">
        <w:rPr>
          <w:rFonts w:ascii="Garamond" w:hAnsi="Garamond"/>
        </w:rPr>
        <w:t>designate a beneficiary</w:t>
      </w:r>
      <w:r w:rsidRPr="000A6E58">
        <w:rPr>
          <w:rFonts w:ascii="Garamond" w:hAnsi="Garamond"/>
        </w:rPr>
        <w:t xml:space="preserve"> </w:t>
      </w:r>
      <w:r w:rsidR="003347BE" w:rsidRPr="000A6E58">
        <w:rPr>
          <w:rFonts w:ascii="Garamond" w:hAnsi="Garamond"/>
        </w:rPr>
        <w:t xml:space="preserve">only </w:t>
      </w:r>
      <w:r w:rsidR="00351F49" w:rsidRPr="000A6E58">
        <w:rPr>
          <w:rFonts w:ascii="Garamond" w:hAnsi="Garamond"/>
        </w:rPr>
        <w:t xml:space="preserve">if </w:t>
      </w:r>
      <w:r w:rsidR="00FB6AC7" w:rsidRPr="000A6E58">
        <w:rPr>
          <w:rFonts w:ascii="Garamond" w:hAnsi="Garamond"/>
        </w:rPr>
        <w:t xml:space="preserve">(1) </w:t>
      </w:r>
      <w:r w:rsidR="00351F49" w:rsidRPr="000A6E58">
        <w:rPr>
          <w:rFonts w:ascii="Garamond" w:hAnsi="Garamond"/>
        </w:rPr>
        <w:t>the order provides for a separate interest</w:t>
      </w:r>
      <w:r w:rsidRPr="000A6E58">
        <w:rPr>
          <w:rFonts w:ascii="Garamond" w:hAnsi="Garamond"/>
        </w:rPr>
        <w:t xml:space="preserve"> and at </w:t>
      </w:r>
      <w:r w:rsidRPr="000A6E58">
        <w:rPr>
          <w:rFonts w:ascii="Garamond" w:hAnsi="Garamond"/>
          <w:b/>
          <w:bCs/>
        </w:rPr>
        <w:t>benefit commencement</w:t>
      </w:r>
      <w:r w:rsidR="00B926DF">
        <w:rPr>
          <w:rFonts w:ascii="Garamond" w:hAnsi="Garamond"/>
          <w:b/>
          <w:bCs/>
        </w:rPr>
        <w:t xml:space="preserve"> (annuity starting date)</w:t>
      </w:r>
      <w:r w:rsidRPr="000A6E58">
        <w:rPr>
          <w:rFonts w:ascii="Garamond" w:hAnsi="Garamond"/>
        </w:rPr>
        <w:t xml:space="preserve">, </w:t>
      </w:r>
      <w:r w:rsidR="003347BE" w:rsidRPr="000A6E58">
        <w:rPr>
          <w:rFonts w:ascii="Garamond" w:hAnsi="Garamond"/>
        </w:rPr>
        <w:t>a</w:t>
      </w:r>
      <w:r w:rsidRPr="000A6E58">
        <w:rPr>
          <w:rFonts w:ascii="Garamond" w:hAnsi="Garamond"/>
        </w:rPr>
        <w:t xml:space="preserve">lternate </w:t>
      </w:r>
      <w:r w:rsidR="003347BE" w:rsidRPr="000A6E58">
        <w:rPr>
          <w:rFonts w:ascii="Garamond" w:hAnsi="Garamond"/>
        </w:rPr>
        <w:t>p</w:t>
      </w:r>
      <w:r w:rsidRPr="000A6E58">
        <w:rPr>
          <w:rFonts w:ascii="Garamond" w:hAnsi="Garamond"/>
        </w:rPr>
        <w:t>ayee selects a benefit payment form that provides for a benefit to a beneficiary</w:t>
      </w:r>
      <w:r w:rsidR="00FB6AC7" w:rsidRPr="000A6E58">
        <w:rPr>
          <w:rFonts w:ascii="Garamond" w:hAnsi="Garamond"/>
        </w:rPr>
        <w:t>, or (2) the plan terms expressly permit alternate payee to designate a beneficiary before benefit commencement</w:t>
      </w:r>
      <w:r w:rsidR="00351F49" w:rsidRPr="000A6E58">
        <w:rPr>
          <w:rFonts w:ascii="Garamond" w:hAnsi="Garamond"/>
        </w:rPr>
        <w:t xml:space="preserve">.  </w:t>
      </w:r>
      <w:r w:rsidR="00B12A23" w:rsidRPr="000A6E58">
        <w:rPr>
          <w:rFonts w:ascii="Garamond" w:hAnsi="Garamond"/>
        </w:rPr>
        <w:t xml:space="preserve">Order can name a successor </w:t>
      </w:r>
      <w:r w:rsidR="00FB6AC7" w:rsidRPr="000A6E58">
        <w:rPr>
          <w:rFonts w:ascii="Garamond" w:hAnsi="Garamond"/>
        </w:rPr>
        <w:t>a</w:t>
      </w:r>
      <w:r w:rsidR="00B12A23" w:rsidRPr="000A6E58">
        <w:rPr>
          <w:rFonts w:ascii="Garamond" w:hAnsi="Garamond"/>
        </w:rPr>
        <w:t xml:space="preserve">lternate </w:t>
      </w:r>
      <w:r w:rsidR="00FB6AC7" w:rsidRPr="000A6E58">
        <w:rPr>
          <w:rFonts w:ascii="Garamond" w:hAnsi="Garamond"/>
        </w:rPr>
        <w:t>p</w:t>
      </w:r>
      <w:r w:rsidR="00B12A23" w:rsidRPr="000A6E58">
        <w:rPr>
          <w:rFonts w:ascii="Garamond" w:hAnsi="Garamond"/>
        </w:rPr>
        <w:t>ayee.</w:t>
      </w:r>
    </w:p>
    <w:p w14:paraId="4FA72E96" w14:textId="77777777" w:rsidR="0036216C" w:rsidRPr="000A6E58" w:rsidRDefault="0036216C" w:rsidP="00FB4A7E">
      <w:pPr>
        <w:tabs>
          <w:tab w:val="left" w:pos="630"/>
          <w:tab w:val="left" w:pos="900"/>
          <w:tab w:val="left" w:pos="1800"/>
        </w:tabs>
        <w:ind w:left="720"/>
        <w:rPr>
          <w:rFonts w:ascii="Garamond" w:hAnsi="Garamond"/>
        </w:rPr>
      </w:pPr>
    </w:p>
    <w:p w14:paraId="5BB3223B" w14:textId="5A2ADC4D" w:rsidR="00B12A23" w:rsidRPr="000A6E58" w:rsidRDefault="0036216C" w:rsidP="00FB4A7E">
      <w:pPr>
        <w:pStyle w:val="ListParagraph"/>
        <w:numPr>
          <w:ilvl w:val="1"/>
          <w:numId w:val="7"/>
        </w:numPr>
        <w:tabs>
          <w:tab w:val="left" w:pos="1800"/>
        </w:tabs>
        <w:ind w:left="720"/>
        <w:rPr>
          <w:rFonts w:ascii="Garamond" w:hAnsi="Garamond"/>
        </w:rPr>
      </w:pPr>
      <w:r w:rsidRPr="000A6E58">
        <w:rPr>
          <w:rFonts w:ascii="Garamond" w:hAnsi="Garamond"/>
        </w:rPr>
        <w:t>D</w:t>
      </w:r>
      <w:r w:rsidR="00351F49" w:rsidRPr="000A6E58">
        <w:rPr>
          <w:rFonts w:ascii="Garamond" w:hAnsi="Garamond"/>
        </w:rPr>
        <w:t xml:space="preserve">efined </w:t>
      </w:r>
      <w:r w:rsidRPr="000A6E58">
        <w:rPr>
          <w:rFonts w:ascii="Garamond" w:hAnsi="Garamond"/>
        </w:rPr>
        <w:t>C</w:t>
      </w:r>
      <w:r w:rsidR="00351F49" w:rsidRPr="000A6E58">
        <w:rPr>
          <w:rFonts w:ascii="Garamond" w:hAnsi="Garamond"/>
        </w:rPr>
        <w:t xml:space="preserve">ontribution </w:t>
      </w:r>
      <w:r w:rsidRPr="000A6E58">
        <w:rPr>
          <w:rFonts w:ascii="Garamond" w:hAnsi="Garamond"/>
        </w:rPr>
        <w:t>P</w:t>
      </w:r>
      <w:r w:rsidR="00351F49" w:rsidRPr="000A6E58">
        <w:rPr>
          <w:rFonts w:ascii="Garamond" w:hAnsi="Garamond"/>
        </w:rPr>
        <w:t>lan</w:t>
      </w:r>
      <w:r w:rsidRPr="000A6E58">
        <w:rPr>
          <w:rFonts w:ascii="Garamond" w:hAnsi="Garamond"/>
        </w:rPr>
        <w:t xml:space="preserve"> --</w:t>
      </w:r>
      <w:r w:rsidR="00351F49" w:rsidRPr="000A6E58">
        <w:rPr>
          <w:rFonts w:ascii="Garamond" w:hAnsi="Garamond"/>
        </w:rPr>
        <w:t xml:space="preserve"> </w:t>
      </w:r>
      <w:r w:rsidR="00FB6AC7" w:rsidRPr="000A6E58">
        <w:rPr>
          <w:rFonts w:ascii="Garamond" w:hAnsi="Garamond"/>
        </w:rPr>
        <w:t>o</w:t>
      </w:r>
      <w:r w:rsidRPr="000A6E58">
        <w:rPr>
          <w:rFonts w:ascii="Garamond" w:hAnsi="Garamond"/>
        </w:rPr>
        <w:t>rder should state that</w:t>
      </w:r>
      <w:r w:rsidR="00351F49" w:rsidRPr="000A6E58">
        <w:rPr>
          <w:rFonts w:ascii="Garamond" w:hAnsi="Garamond"/>
        </w:rPr>
        <w:t xml:space="preserve"> the </w:t>
      </w:r>
      <w:r w:rsidR="00FB6AC7" w:rsidRPr="000A6E58">
        <w:rPr>
          <w:rFonts w:ascii="Garamond" w:hAnsi="Garamond"/>
        </w:rPr>
        <w:t>a</w:t>
      </w:r>
      <w:r w:rsidR="00351F49" w:rsidRPr="000A6E58">
        <w:rPr>
          <w:rFonts w:ascii="Garamond" w:hAnsi="Garamond"/>
        </w:rPr>
        <w:t xml:space="preserve">lternate </w:t>
      </w:r>
      <w:r w:rsidR="00FB6AC7" w:rsidRPr="000A6E58">
        <w:rPr>
          <w:rFonts w:ascii="Garamond" w:hAnsi="Garamond"/>
        </w:rPr>
        <w:t>p</w:t>
      </w:r>
      <w:r w:rsidR="00351F49" w:rsidRPr="000A6E58">
        <w:rPr>
          <w:rFonts w:ascii="Garamond" w:hAnsi="Garamond"/>
        </w:rPr>
        <w:t>ayee has the right to designate</w:t>
      </w:r>
      <w:r w:rsidRPr="000A6E58">
        <w:rPr>
          <w:rFonts w:ascii="Garamond" w:hAnsi="Garamond"/>
        </w:rPr>
        <w:t xml:space="preserve"> a beneficiary prior to distribution </w:t>
      </w:r>
      <w:r w:rsidR="00FB6AC7" w:rsidRPr="000A6E58">
        <w:rPr>
          <w:rFonts w:ascii="Garamond" w:hAnsi="Garamond"/>
        </w:rPr>
        <w:t>of</w:t>
      </w:r>
      <w:r w:rsidRPr="000A6E58">
        <w:rPr>
          <w:rFonts w:ascii="Garamond" w:hAnsi="Garamond"/>
        </w:rPr>
        <w:t xml:space="preserve"> the </w:t>
      </w:r>
      <w:r w:rsidR="00FB6AC7" w:rsidRPr="000A6E58">
        <w:rPr>
          <w:rFonts w:ascii="Garamond" w:hAnsi="Garamond"/>
        </w:rPr>
        <w:t>a</w:t>
      </w:r>
      <w:r w:rsidRPr="000A6E58">
        <w:rPr>
          <w:rFonts w:ascii="Garamond" w:hAnsi="Garamond"/>
        </w:rPr>
        <w:t xml:space="preserve">lternate </w:t>
      </w:r>
      <w:r w:rsidR="00FB6AC7" w:rsidRPr="000A6E58">
        <w:rPr>
          <w:rFonts w:ascii="Garamond" w:hAnsi="Garamond"/>
        </w:rPr>
        <w:t>p</w:t>
      </w:r>
      <w:r w:rsidRPr="000A6E58">
        <w:rPr>
          <w:rFonts w:ascii="Garamond" w:hAnsi="Garamond"/>
        </w:rPr>
        <w:t>ayee’s portion of the account.</w:t>
      </w:r>
    </w:p>
    <w:p w14:paraId="0235274D" w14:textId="77777777" w:rsidR="00B12A23" w:rsidRPr="000A6E58" w:rsidRDefault="00B12A23" w:rsidP="00FB4A7E">
      <w:pPr>
        <w:pStyle w:val="ListParagraph"/>
        <w:rPr>
          <w:rFonts w:ascii="Garamond" w:hAnsi="Garamond"/>
        </w:rPr>
      </w:pPr>
    </w:p>
    <w:p w14:paraId="4C315DBC" w14:textId="5547A204" w:rsidR="00B12A23" w:rsidRPr="000A6E58" w:rsidRDefault="00B12A23" w:rsidP="000A6E58">
      <w:pPr>
        <w:pStyle w:val="ListParagraph"/>
        <w:tabs>
          <w:tab w:val="left" w:pos="630"/>
          <w:tab w:val="left" w:pos="900"/>
          <w:tab w:val="left" w:pos="1800"/>
        </w:tabs>
        <w:ind w:left="0"/>
        <w:rPr>
          <w:rFonts w:ascii="Garamond" w:hAnsi="Garamond"/>
          <w:u w:val="single"/>
        </w:rPr>
      </w:pPr>
      <w:r w:rsidRPr="000A6E58">
        <w:rPr>
          <w:rFonts w:ascii="Garamond" w:hAnsi="Garamond"/>
          <w:u w:val="single"/>
        </w:rPr>
        <w:t>Management of Account</w:t>
      </w:r>
      <w:r w:rsidR="005B3BD9">
        <w:rPr>
          <w:rFonts w:ascii="Garamond" w:hAnsi="Garamond"/>
          <w:u w:val="single"/>
        </w:rPr>
        <w:t xml:space="preserve"> in DC Plan</w:t>
      </w:r>
    </w:p>
    <w:p w14:paraId="1CE5C7F3" w14:textId="77777777" w:rsidR="00A646DE" w:rsidRPr="000A6E58" w:rsidRDefault="00351F49" w:rsidP="000A6E58">
      <w:pPr>
        <w:pStyle w:val="ListParagraph"/>
        <w:tabs>
          <w:tab w:val="left" w:pos="630"/>
          <w:tab w:val="left" w:pos="900"/>
          <w:tab w:val="left" w:pos="1800"/>
        </w:tabs>
        <w:ind w:left="1440"/>
        <w:rPr>
          <w:rFonts w:ascii="Garamond" w:hAnsi="Garamond"/>
        </w:rPr>
      </w:pPr>
      <w:r w:rsidRPr="000A6E58">
        <w:rPr>
          <w:rFonts w:ascii="Garamond" w:hAnsi="Garamond"/>
        </w:rPr>
        <w:t xml:space="preserve"> </w:t>
      </w:r>
    </w:p>
    <w:p w14:paraId="363466CE" w14:textId="485C8557" w:rsidR="00A646DE" w:rsidRPr="000A6E58" w:rsidRDefault="00B12A23" w:rsidP="000A6E58">
      <w:pPr>
        <w:tabs>
          <w:tab w:val="left" w:pos="630"/>
          <w:tab w:val="left" w:pos="900"/>
          <w:tab w:val="left" w:pos="1800"/>
        </w:tabs>
        <w:rPr>
          <w:rFonts w:ascii="Garamond" w:hAnsi="Garamond"/>
        </w:rPr>
      </w:pPr>
      <w:r w:rsidRPr="000A6E58">
        <w:rPr>
          <w:rFonts w:ascii="Garamond" w:hAnsi="Garamond"/>
        </w:rPr>
        <w:t>In the case of a</w:t>
      </w:r>
      <w:r w:rsidR="00C3134D">
        <w:rPr>
          <w:rFonts w:ascii="Garamond" w:hAnsi="Garamond"/>
        </w:rPr>
        <w:t xml:space="preserve"> DC</w:t>
      </w:r>
      <w:r w:rsidR="00852D15" w:rsidRPr="000A6E58">
        <w:rPr>
          <w:rFonts w:ascii="Garamond" w:hAnsi="Garamond"/>
        </w:rPr>
        <w:t xml:space="preserve"> </w:t>
      </w:r>
      <w:r w:rsidR="006A19C6" w:rsidRPr="000A6E58">
        <w:rPr>
          <w:rFonts w:ascii="Garamond" w:hAnsi="Garamond"/>
        </w:rPr>
        <w:t>plan</w:t>
      </w:r>
      <w:r w:rsidRPr="000A6E58">
        <w:rPr>
          <w:rFonts w:ascii="Garamond" w:hAnsi="Garamond"/>
        </w:rPr>
        <w:t xml:space="preserve">, the order should state whether the </w:t>
      </w:r>
      <w:r w:rsidR="006A19C6" w:rsidRPr="000A6E58">
        <w:rPr>
          <w:rFonts w:ascii="Garamond" w:hAnsi="Garamond"/>
        </w:rPr>
        <w:t>a</w:t>
      </w:r>
      <w:r w:rsidRPr="000A6E58">
        <w:rPr>
          <w:rFonts w:ascii="Garamond" w:hAnsi="Garamond"/>
        </w:rPr>
        <w:t xml:space="preserve">lternate </w:t>
      </w:r>
      <w:r w:rsidR="006A19C6" w:rsidRPr="000A6E58">
        <w:rPr>
          <w:rFonts w:ascii="Garamond" w:hAnsi="Garamond"/>
        </w:rPr>
        <w:t>p</w:t>
      </w:r>
      <w:r w:rsidRPr="000A6E58">
        <w:rPr>
          <w:rFonts w:ascii="Garamond" w:hAnsi="Garamond"/>
        </w:rPr>
        <w:t xml:space="preserve">ayee may exercise the following rights over the portion of the </w:t>
      </w:r>
      <w:r w:rsidR="006A19C6" w:rsidRPr="000A6E58">
        <w:rPr>
          <w:rFonts w:ascii="Garamond" w:hAnsi="Garamond"/>
        </w:rPr>
        <w:t>a</w:t>
      </w:r>
      <w:r w:rsidRPr="000A6E58">
        <w:rPr>
          <w:rFonts w:ascii="Garamond" w:hAnsi="Garamond"/>
        </w:rPr>
        <w:t xml:space="preserve">ccount </w:t>
      </w:r>
      <w:r w:rsidR="006A19C6" w:rsidRPr="000A6E58">
        <w:rPr>
          <w:rFonts w:ascii="Garamond" w:hAnsi="Garamond"/>
        </w:rPr>
        <w:t>a</w:t>
      </w:r>
      <w:r w:rsidRPr="000A6E58">
        <w:rPr>
          <w:rFonts w:ascii="Garamond" w:hAnsi="Garamond"/>
        </w:rPr>
        <w:t xml:space="preserve">warded to the </w:t>
      </w:r>
      <w:r w:rsidR="006A19C6" w:rsidRPr="000A6E58">
        <w:rPr>
          <w:rFonts w:ascii="Garamond" w:hAnsi="Garamond"/>
        </w:rPr>
        <w:t>a</w:t>
      </w:r>
      <w:r w:rsidRPr="000A6E58">
        <w:rPr>
          <w:rFonts w:ascii="Garamond" w:hAnsi="Garamond"/>
        </w:rPr>
        <w:t xml:space="preserve">lternate </w:t>
      </w:r>
      <w:r w:rsidR="006A19C6" w:rsidRPr="000A6E58">
        <w:rPr>
          <w:rFonts w:ascii="Garamond" w:hAnsi="Garamond"/>
        </w:rPr>
        <w:t>p</w:t>
      </w:r>
      <w:r w:rsidRPr="000A6E58">
        <w:rPr>
          <w:rFonts w:ascii="Garamond" w:hAnsi="Garamond"/>
        </w:rPr>
        <w:t>ayee</w:t>
      </w:r>
      <w:r w:rsidR="00294655" w:rsidRPr="000A6E58">
        <w:rPr>
          <w:rFonts w:ascii="Garamond" w:hAnsi="Garamond"/>
        </w:rPr>
        <w:t xml:space="preserve"> to the extent the plan terms provide for these rights</w:t>
      </w:r>
      <w:r w:rsidR="002C24B8">
        <w:rPr>
          <w:rFonts w:ascii="Garamond" w:hAnsi="Garamond"/>
        </w:rPr>
        <w:t xml:space="preserve">. DC plan may not provide </w:t>
      </w:r>
      <w:r w:rsidR="002C5D8C">
        <w:rPr>
          <w:rFonts w:ascii="Garamond" w:hAnsi="Garamond"/>
        </w:rPr>
        <w:t xml:space="preserve">for direction of investments, loans or hardship distributions.  </w:t>
      </w:r>
      <w:r w:rsidR="00FB2AE0">
        <w:rPr>
          <w:rFonts w:ascii="Garamond" w:hAnsi="Garamond"/>
        </w:rPr>
        <w:t>These are optional features.</w:t>
      </w:r>
    </w:p>
    <w:p w14:paraId="1358C927" w14:textId="77777777" w:rsidR="00B12A23" w:rsidRPr="000A6E58" w:rsidRDefault="00B12A23" w:rsidP="000A6E58">
      <w:pPr>
        <w:tabs>
          <w:tab w:val="left" w:pos="630"/>
          <w:tab w:val="left" w:pos="900"/>
          <w:tab w:val="left" w:pos="1800"/>
        </w:tabs>
        <w:rPr>
          <w:rFonts w:ascii="Garamond" w:hAnsi="Garamond"/>
        </w:rPr>
      </w:pPr>
    </w:p>
    <w:p w14:paraId="58E364FE" w14:textId="77777777" w:rsidR="00DA3FAB" w:rsidRDefault="00B12A23" w:rsidP="00DA3FAB">
      <w:pPr>
        <w:pStyle w:val="ListParagraph"/>
        <w:numPr>
          <w:ilvl w:val="0"/>
          <w:numId w:val="12"/>
        </w:numPr>
        <w:tabs>
          <w:tab w:val="left" w:pos="630"/>
          <w:tab w:val="left" w:pos="900"/>
          <w:tab w:val="left" w:pos="1800"/>
        </w:tabs>
        <w:rPr>
          <w:rFonts w:ascii="Garamond" w:hAnsi="Garamond"/>
        </w:rPr>
      </w:pPr>
      <w:r w:rsidRPr="00DA3FAB">
        <w:rPr>
          <w:rFonts w:ascii="Garamond" w:hAnsi="Garamond"/>
        </w:rPr>
        <w:t>Direct Investment</w:t>
      </w:r>
      <w:r w:rsidR="00B343E5" w:rsidRPr="00DA3FAB">
        <w:rPr>
          <w:rFonts w:ascii="Garamond" w:hAnsi="Garamond"/>
        </w:rPr>
        <w:t xml:space="preserve"> of assets in account</w:t>
      </w:r>
    </w:p>
    <w:p w14:paraId="52663C7A" w14:textId="77777777" w:rsidR="00DA3FAB" w:rsidRDefault="00B12A23" w:rsidP="00DA3FAB">
      <w:pPr>
        <w:pStyle w:val="ListParagraph"/>
        <w:numPr>
          <w:ilvl w:val="0"/>
          <w:numId w:val="12"/>
        </w:numPr>
        <w:tabs>
          <w:tab w:val="left" w:pos="630"/>
          <w:tab w:val="left" w:pos="900"/>
          <w:tab w:val="left" w:pos="1800"/>
        </w:tabs>
        <w:rPr>
          <w:rFonts w:ascii="Garamond" w:hAnsi="Garamond"/>
        </w:rPr>
      </w:pPr>
      <w:r w:rsidRPr="00DA3FAB">
        <w:rPr>
          <w:rFonts w:ascii="Garamond" w:hAnsi="Garamond"/>
        </w:rPr>
        <w:t>Loan</w:t>
      </w:r>
      <w:r w:rsidR="00B343E5" w:rsidRPr="00DA3FAB">
        <w:rPr>
          <w:rFonts w:ascii="Garamond" w:hAnsi="Garamond"/>
        </w:rPr>
        <w:t xml:space="preserve"> from the account</w:t>
      </w:r>
    </w:p>
    <w:p w14:paraId="6299E01C" w14:textId="2C97B0CC" w:rsidR="00B12A23" w:rsidRPr="00DA3FAB" w:rsidRDefault="00B12A23" w:rsidP="00DA3FAB">
      <w:pPr>
        <w:pStyle w:val="ListParagraph"/>
        <w:numPr>
          <w:ilvl w:val="0"/>
          <w:numId w:val="12"/>
        </w:numPr>
        <w:tabs>
          <w:tab w:val="left" w:pos="630"/>
          <w:tab w:val="left" w:pos="900"/>
          <w:tab w:val="left" w:pos="1800"/>
        </w:tabs>
        <w:rPr>
          <w:rFonts w:ascii="Garamond" w:hAnsi="Garamond"/>
        </w:rPr>
      </w:pPr>
      <w:r w:rsidRPr="00DA3FAB">
        <w:rPr>
          <w:rFonts w:ascii="Garamond" w:hAnsi="Garamond"/>
        </w:rPr>
        <w:t>Hardship Distribution</w:t>
      </w:r>
      <w:r w:rsidR="00B343E5" w:rsidRPr="00DA3FAB">
        <w:rPr>
          <w:rFonts w:ascii="Garamond" w:hAnsi="Garamond"/>
        </w:rPr>
        <w:t xml:space="preserve"> from the account</w:t>
      </w:r>
      <w:r w:rsidR="00872123" w:rsidRPr="00DA3FAB">
        <w:rPr>
          <w:rFonts w:ascii="Garamond" w:hAnsi="Garamond"/>
        </w:rPr>
        <w:t xml:space="preserve"> (not permitted for money purchase plan)</w:t>
      </w:r>
    </w:p>
    <w:p w14:paraId="44378F14" w14:textId="77777777" w:rsidR="00B12A23" w:rsidRPr="000A6E58" w:rsidRDefault="00B12A23" w:rsidP="000A6E58">
      <w:pPr>
        <w:pStyle w:val="ListParagraph"/>
        <w:tabs>
          <w:tab w:val="left" w:pos="630"/>
          <w:tab w:val="left" w:pos="900"/>
          <w:tab w:val="left" w:pos="1800"/>
        </w:tabs>
        <w:ind w:left="990"/>
        <w:rPr>
          <w:rFonts w:ascii="Garamond" w:hAnsi="Garamond"/>
        </w:rPr>
      </w:pPr>
    </w:p>
    <w:p w14:paraId="29A04E8E" w14:textId="179DACAD" w:rsidR="00B12A23" w:rsidRPr="00B655E2" w:rsidRDefault="00B12A23" w:rsidP="00B655E2">
      <w:pPr>
        <w:pStyle w:val="ListParagraph"/>
        <w:tabs>
          <w:tab w:val="left" w:pos="630"/>
          <w:tab w:val="left" w:pos="900"/>
          <w:tab w:val="left" w:pos="1800"/>
        </w:tabs>
        <w:ind w:left="0"/>
        <w:rPr>
          <w:rFonts w:ascii="Garamond" w:hAnsi="Garamond"/>
        </w:rPr>
      </w:pPr>
      <w:r w:rsidRPr="000A6E58">
        <w:rPr>
          <w:rFonts w:ascii="Garamond" w:hAnsi="Garamond"/>
        </w:rPr>
        <w:t xml:space="preserve">If the </w:t>
      </w:r>
      <w:r w:rsidR="002A64F9" w:rsidRPr="000A6E58">
        <w:rPr>
          <w:rFonts w:ascii="Garamond" w:hAnsi="Garamond"/>
        </w:rPr>
        <w:t>o</w:t>
      </w:r>
      <w:r w:rsidRPr="000A6E58">
        <w:rPr>
          <w:rFonts w:ascii="Garamond" w:hAnsi="Garamond"/>
        </w:rPr>
        <w:t xml:space="preserve">rder does not give the </w:t>
      </w:r>
      <w:r w:rsidR="002A64F9" w:rsidRPr="000A6E58">
        <w:rPr>
          <w:rFonts w:ascii="Garamond" w:hAnsi="Garamond"/>
        </w:rPr>
        <w:t>a</w:t>
      </w:r>
      <w:r w:rsidRPr="000A6E58">
        <w:rPr>
          <w:rFonts w:ascii="Garamond" w:hAnsi="Garamond"/>
        </w:rPr>
        <w:t xml:space="preserve">lternate </w:t>
      </w:r>
      <w:r w:rsidR="002A64F9" w:rsidRPr="000A6E58">
        <w:rPr>
          <w:rFonts w:ascii="Garamond" w:hAnsi="Garamond"/>
        </w:rPr>
        <w:t>p</w:t>
      </w:r>
      <w:r w:rsidRPr="000A6E58">
        <w:rPr>
          <w:rFonts w:ascii="Garamond" w:hAnsi="Garamond"/>
        </w:rPr>
        <w:t xml:space="preserve">ayee the right to direct investments in the portion of the account awarded to the </w:t>
      </w:r>
      <w:r w:rsidR="002A64F9" w:rsidRPr="000A6E58">
        <w:rPr>
          <w:rFonts w:ascii="Garamond" w:hAnsi="Garamond"/>
        </w:rPr>
        <w:t>a</w:t>
      </w:r>
      <w:r w:rsidRPr="000A6E58">
        <w:rPr>
          <w:rFonts w:ascii="Garamond" w:hAnsi="Garamond"/>
        </w:rPr>
        <w:t xml:space="preserve">lternate </w:t>
      </w:r>
      <w:r w:rsidR="002A64F9" w:rsidRPr="000A6E58">
        <w:rPr>
          <w:rFonts w:ascii="Garamond" w:hAnsi="Garamond"/>
        </w:rPr>
        <w:t>p</w:t>
      </w:r>
      <w:r w:rsidRPr="000A6E58">
        <w:rPr>
          <w:rFonts w:ascii="Garamond" w:hAnsi="Garamond"/>
        </w:rPr>
        <w:t>ayee, the order should clarify how the assets in that portion of the account will be invested</w:t>
      </w:r>
      <w:r w:rsidR="00355F8C" w:rsidRPr="000A6E58">
        <w:rPr>
          <w:rFonts w:ascii="Garamond" w:hAnsi="Garamond"/>
        </w:rPr>
        <w:t xml:space="preserve"> before alternate payee’s benefits are distributed.</w:t>
      </w:r>
    </w:p>
    <w:p w14:paraId="638C27F1" w14:textId="77777777" w:rsidR="008E7EB4" w:rsidRPr="00CF2EF6" w:rsidRDefault="008E7EB4" w:rsidP="00CF2EF6">
      <w:pPr>
        <w:tabs>
          <w:tab w:val="left" w:pos="1800"/>
        </w:tabs>
        <w:rPr>
          <w:rFonts w:ascii="Garamond" w:hAnsi="Garamond"/>
          <w:u w:val="single"/>
        </w:rPr>
      </w:pPr>
    </w:p>
    <w:p w14:paraId="1C831883" w14:textId="51F367A6" w:rsidR="00206A45" w:rsidRPr="009614B2" w:rsidRDefault="00206A45" w:rsidP="00CF2EF6">
      <w:pPr>
        <w:tabs>
          <w:tab w:val="left" w:pos="1800"/>
        </w:tabs>
        <w:rPr>
          <w:rFonts w:ascii="Garamond" w:hAnsi="Garamond"/>
          <w:u w:val="single"/>
        </w:rPr>
      </w:pPr>
      <w:r w:rsidRPr="009614B2">
        <w:rPr>
          <w:rFonts w:ascii="Garamond" w:hAnsi="Garamond"/>
          <w:u w:val="single"/>
        </w:rPr>
        <w:lastRenderedPageBreak/>
        <w:t>Processing Issue</w:t>
      </w:r>
    </w:p>
    <w:p w14:paraId="768F6257" w14:textId="77777777" w:rsidR="00206A45" w:rsidRPr="00206A45" w:rsidRDefault="00206A45" w:rsidP="00CF2EF6">
      <w:pPr>
        <w:tabs>
          <w:tab w:val="left" w:pos="1800"/>
        </w:tabs>
        <w:rPr>
          <w:rFonts w:ascii="Garamond" w:hAnsi="Garamond"/>
        </w:rPr>
      </w:pPr>
    </w:p>
    <w:p w14:paraId="6D8500D1" w14:textId="37C85C20" w:rsidR="00CF2EF6" w:rsidRPr="00206A45" w:rsidRDefault="00CF2EF6" w:rsidP="00CF2EF6">
      <w:pPr>
        <w:tabs>
          <w:tab w:val="left" w:pos="1800"/>
        </w:tabs>
        <w:rPr>
          <w:rFonts w:ascii="Garamond" w:hAnsi="Garamond"/>
          <w:u w:val="single"/>
        </w:rPr>
      </w:pPr>
      <w:r w:rsidRPr="00206A45">
        <w:rPr>
          <w:rFonts w:ascii="Garamond" w:hAnsi="Garamond"/>
        </w:rPr>
        <w:t xml:space="preserve">Requirement of application for alternate payee benefit to commence: </w:t>
      </w:r>
    </w:p>
    <w:p w14:paraId="2C81AE01" w14:textId="23FEF8BF" w:rsidR="0044307C" w:rsidRDefault="00206A45" w:rsidP="0044307C">
      <w:pPr>
        <w:pStyle w:val="ListParagraph"/>
        <w:numPr>
          <w:ilvl w:val="1"/>
          <w:numId w:val="11"/>
        </w:numPr>
        <w:tabs>
          <w:tab w:val="left" w:pos="1800"/>
        </w:tabs>
        <w:ind w:left="360"/>
        <w:rPr>
          <w:rFonts w:ascii="Garamond" w:hAnsi="Garamond"/>
        </w:rPr>
      </w:pPr>
      <w:r>
        <w:rPr>
          <w:rFonts w:ascii="Garamond" w:hAnsi="Garamond"/>
        </w:rPr>
        <w:t xml:space="preserve">Statute </w:t>
      </w:r>
      <w:r w:rsidR="009F3ACF">
        <w:rPr>
          <w:rFonts w:ascii="Garamond" w:hAnsi="Garamond"/>
        </w:rPr>
        <w:t>does not r</w:t>
      </w:r>
      <w:r w:rsidR="00CF2EF6" w:rsidRPr="00206A45">
        <w:rPr>
          <w:rFonts w:ascii="Garamond" w:hAnsi="Garamond"/>
        </w:rPr>
        <w:t xml:space="preserve">equire an application.  Participant must file an application to satisfy the notice and consent requirements of the Code.  </w:t>
      </w:r>
      <w:r w:rsidR="00E9576C">
        <w:rPr>
          <w:rFonts w:ascii="Garamond" w:hAnsi="Garamond"/>
        </w:rPr>
        <w:t>C</w:t>
      </w:r>
      <w:r w:rsidR="00CF2EF6" w:rsidRPr="00206A45">
        <w:rPr>
          <w:rFonts w:ascii="Garamond" w:hAnsi="Garamond"/>
        </w:rPr>
        <w:t>onsent requirements do not apply to alternate payees</w:t>
      </w:r>
      <w:r w:rsidR="00092ECD">
        <w:rPr>
          <w:rFonts w:ascii="Garamond" w:hAnsi="Garamond"/>
        </w:rPr>
        <w:t xml:space="preserve"> except as required by a QDRO</w:t>
      </w:r>
      <w:r w:rsidR="00CF2EF6" w:rsidRPr="00206A45">
        <w:rPr>
          <w:rFonts w:ascii="Garamond" w:hAnsi="Garamond"/>
        </w:rPr>
        <w:t>.  See Treasury Reg. 1.411(a)-11(c)(6)</w:t>
      </w:r>
      <w:r w:rsidR="00E9576C">
        <w:rPr>
          <w:rFonts w:ascii="Garamond" w:hAnsi="Garamond"/>
        </w:rPr>
        <w:t xml:space="preserve">. However, plan must obtain information from </w:t>
      </w:r>
      <w:r w:rsidR="0067428D">
        <w:rPr>
          <w:rFonts w:ascii="Garamond" w:hAnsi="Garamond"/>
        </w:rPr>
        <w:t>alternate payee</w:t>
      </w:r>
      <w:r w:rsidR="00E9576C">
        <w:rPr>
          <w:rFonts w:ascii="Garamond" w:hAnsi="Garamond"/>
        </w:rPr>
        <w:t xml:space="preserve"> including </w:t>
      </w:r>
      <w:r w:rsidR="0044307C">
        <w:rPr>
          <w:rFonts w:ascii="Garamond" w:hAnsi="Garamond"/>
        </w:rPr>
        <w:t>benefit payment option.</w:t>
      </w:r>
    </w:p>
    <w:p w14:paraId="3A40AAB4" w14:textId="6216555C" w:rsidR="00CF2EF6" w:rsidRPr="0044307C" w:rsidRDefault="0044307C" w:rsidP="0044307C">
      <w:pPr>
        <w:pStyle w:val="ListParagraph"/>
        <w:numPr>
          <w:ilvl w:val="1"/>
          <w:numId w:val="11"/>
        </w:numPr>
        <w:tabs>
          <w:tab w:val="left" w:pos="1800"/>
        </w:tabs>
        <w:ind w:left="360"/>
        <w:rPr>
          <w:rFonts w:ascii="Garamond" w:hAnsi="Garamond"/>
        </w:rPr>
      </w:pPr>
      <w:r>
        <w:rPr>
          <w:rFonts w:ascii="Garamond" w:hAnsi="Garamond"/>
        </w:rPr>
        <w:t xml:space="preserve">Since consent of the </w:t>
      </w:r>
      <w:r w:rsidR="00D06880">
        <w:rPr>
          <w:rFonts w:ascii="Garamond" w:hAnsi="Garamond"/>
        </w:rPr>
        <w:t>alternate payee</w:t>
      </w:r>
      <w:r>
        <w:rPr>
          <w:rFonts w:ascii="Garamond" w:hAnsi="Garamond"/>
        </w:rPr>
        <w:t xml:space="preserve"> is not required before the </w:t>
      </w:r>
      <w:r w:rsidR="009614B2">
        <w:rPr>
          <w:rFonts w:ascii="Garamond" w:hAnsi="Garamond"/>
        </w:rPr>
        <w:t xml:space="preserve">annuity starting date, </w:t>
      </w:r>
      <w:r w:rsidR="00CF2EF6" w:rsidRPr="0044307C">
        <w:rPr>
          <w:rFonts w:ascii="Garamond" w:hAnsi="Garamond"/>
        </w:rPr>
        <w:t xml:space="preserve">the benefit choices of an </w:t>
      </w:r>
      <w:r w:rsidR="00C36DF4">
        <w:rPr>
          <w:rFonts w:ascii="Garamond" w:hAnsi="Garamond"/>
        </w:rPr>
        <w:t>alternate payee</w:t>
      </w:r>
      <w:r w:rsidR="009614B2">
        <w:rPr>
          <w:rFonts w:ascii="Garamond" w:hAnsi="Garamond"/>
        </w:rPr>
        <w:t xml:space="preserve"> </w:t>
      </w:r>
      <w:r w:rsidR="00CF2EF6" w:rsidRPr="0044307C">
        <w:rPr>
          <w:rFonts w:ascii="Garamond" w:hAnsi="Garamond"/>
        </w:rPr>
        <w:t>can be applied retroactivel</w:t>
      </w:r>
      <w:r w:rsidR="009614B2">
        <w:rPr>
          <w:rFonts w:ascii="Garamond" w:hAnsi="Garamond"/>
        </w:rPr>
        <w:t>y</w:t>
      </w:r>
      <w:r w:rsidR="00C36DF4">
        <w:rPr>
          <w:rFonts w:ascii="Garamond" w:hAnsi="Garamond"/>
        </w:rPr>
        <w:t xml:space="preserve"> for DB plan</w:t>
      </w:r>
      <w:r w:rsidR="007A7C51">
        <w:rPr>
          <w:rFonts w:ascii="Garamond" w:hAnsi="Garamond"/>
        </w:rPr>
        <w:t xml:space="preserve"> benefits</w:t>
      </w:r>
      <w:r w:rsidR="00CF2EF6" w:rsidRPr="0044307C">
        <w:rPr>
          <w:rFonts w:ascii="Garamond" w:hAnsi="Garamond"/>
        </w:rPr>
        <w:t xml:space="preserve">. </w:t>
      </w:r>
    </w:p>
    <w:p w14:paraId="7C9C2D07" w14:textId="77777777" w:rsidR="00AF6F8D" w:rsidRPr="000A6E58" w:rsidRDefault="00AF6F8D" w:rsidP="00CF2EF6">
      <w:pPr>
        <w:pStyle w:val="ListParagraph"/>
        <w:tabs>
          <w:tab w:val="left" w:pos="1800"/>
        </w:tabs>
        <w:rPr>
          <w:rFonts w:ascii="Garamond" w:hAnsi="Garamond"/>
          <w:u w:val="single"/>
        </w:rPr>
      </w:pPr>
    </w:p>
    <w:sectPr w:rsidR="00AF6F8D" w:rsidRPr="000A6E58" w:rsidSect="00DE495E">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17646" w14:textId="77777777" w:rsidR="00ED226D" w:rsidRDefault="00ED226D" w:rsidP="004B45D6">
      <w:r>
        <w:separator/>
      </w:r>
    </w:p>
  </w:endnote>
  <w:endnote w:type="continuationSeparator" w:id="0">
    <w:p w14:paraId="540C3E50" w14:textId="77777777" w:rsidR="00ED226D" w:rsidRDefault="00ED226D" w:rsidP="004B4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ECF91" w14:textId="77777777" w:rsidR="009614B2" w:rsidRDefault="009614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6929972"/>
      <w:docPartObj>
        <w:docPartGallery w:val="Page Numbers (Bottom of Page)"/>
        <w:docPartUnique/>
      </w:docPartObj>
    </w:sdtPr>
    <w:sdtEndPr>
      <w:rPr>
        <w:noProof/>
      </w:rPr>
    </w:sdtEndPr>
    <w:sdtContent>
      <w:p w14:paraId="506B24EF" w14:textId="573171CA" w:rsidR="009614B2" w:rsidRDefault="009614B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908D95" w14:textId="77777777" w:rsidR="00DE495E" w:rsidRDefault="00DE49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73EC0" w14:textId="77777777" w:rsidR="009614B2" w:rsidRDefault="009614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07D9B" w14:textId="77777777" w:rsidR="00ED226D" w:rsidRDefault="00ED226D" w:rsidP="004B45D6">
      <w:r>
        <w:separator/>
      </w:r>
    </w:p>
  </w:footnote>
  <w:footnote w:type="continuationSeparator" w:id="0">
    <w:p w14:paraId="4E2BCE8C" w14:textId="77777777" w:rsidR="00ED226D" w:rsidRDefault="00ED226D" w:rsidP="004B45D6">
      <w:r>
        <w:continuationSeparator/>
      </w:r>
    </w:p>
  </w:footnote>
  <w:footnote w:id="1">
    <w:p w14:paraId="3578D1FC" w14:textId="7312D22C" w:rsidR="0020696F" w:rsidRPr="00591D74" w:rsidRDefault="0020696F" w:rsidP="007C6E98">
      <w:pPr>
        <w:pStyle w:val="FootnoteText"/>
        <w:tabs>
          <w:tab w:val="left" w:pos="2070"/>
        </w:tabs>
        <w:rPr>
          <w:rFonts w:ascii="Garamond" w:hAnsi="Garamond"/>
          <w:b/>
          <w:bCs/>
        </w:rPr>
      </w:pPr>
      <w:r>
        <w:rPr>
          <w:rStyle w:val="FootnoteReference"/>
        </w:rPr>
        <w:footnoteRef/>
      </w:r>
      <w:r>
        <w:t xml:space="preserve"> </w:t>
      </w:r>
      <w:r w:rsidRPr="0073673C">
        <w:rPr>
          <w:rFonts w:ascii="Garamond" w:hAnsi="Garamond"/>
        </w:rPr>
        <w:t>DOL QDRO Booklet Q. 2-9</w:t>
      </w:r>
      <w:r w:rsidR="00CE7EB3" w:rsidRPr="0073673C">
        <w:rPr>
          <w:rFonts w:ascii="Garamond" w:hAnsi="Garamond"/>
        </w:rPr>
        <w:t xml:space="preserve"> states that </w:t>
      </w:r>
      <w:r w:rsidR="00590935" w:rsidRPr="0073673C">
        <w:rPr>
          <w:rFonts w:ascii="Garamond" w:hAnsi="Garamond"/>
        </w:rPr>
        <w:t xml:space="preserve">identity information may be supplemented if not complete. </w:t>
      </w:r>
      <w:r w:rsidR="00590935" w:rsidRPr="00591D74">
        <w:rPr>
          <w:rFonts w:ascii="Garamond" w:hAnsi="Garamond"/>
          <w:b/>
          <w:bCs/>
        </w:rPr>
        <w:t xml:space="preserve">Plan may not accept this </w:t>
      </w:r>
      <w:r w:rsidR="00B82C40" w:rsidRPr="00591D74">
        <w:rPr>
          <w:rFonts w:ascii="Garamond" w:hAnsi="Garamond"/>
          <w:b/>
          <w:bCs/>
        </w:rPr>
        <w:t>so best practice is to provide complete and accurate information.</w:t>
      </w:r>
    </w:p>
  </w:footnote>
  <w:footnote w:id="2">
    <w:p w14:paraId="771C90FA" w14:textId="248ABC50" w:rsidR="0020696F" w:rsidRPr="0073673C" w:rsidRDefault="0020696F">
      <w:pPr>
        <w:pStyle w:val="FootnoteText"/>
        <w:rPr>
          <w:rFonts w:ascii="Garamond" w:hAnsi="Garamond"/>
        </w:rPr>
      </w:pPr>
      <w:r w:rsidRPr="0073673C">
        <w:rPr>
          <w:rStyle w:val="FootnoteReference"/>
          <w:rFonts w:ascii="Garamond" w:hAnsi="Garamond"/>
        </w:rPr>
        <w:footnoteRef/>
      </w:r>
      <w:r w:rsidRPr="0073673C">
        <w:rPr>
          <w:rFonts w:ascii="Garamond" w:hAnsi="Garamond"/>
        </w:rPr>
        <w:t xml:space="preserve"> The order is permitted to make payment to someone with legal responsibility for the </w:t>
      </w:r>
      <w:r w:rsidR="00591D74">
        <w:rPr>
          <w:rFonts w:ascii="Garamond" w:hAnsi="Garamond"/>
        </w:rPr>
        <w:t>a</w:t>
      </w:r>
      <w:r w:rsidRPr="0073673C">
        <w:rPr>
          <w:rFonts w:ascii="Garamond" w:hAnsi="Garamond"/>
        </w:rPr>
        <w:t xml:space="preserve">lternate </w:t>
      </w:r>
      <w:r w:rsidR="00591D74">
        <w:rPr>
          <w:rFonts w:ascii="Garamond" w:hAnsi="Garamond"/>
        </w:rPr>
        <w:t>p</w:t>
      </w:r>
      <w:r w:rsidRPr="0073673C">
        <w:rPr>
          <w:rFonts w:ascii="Garamond" w:hAnsi="Garamond"/>
        </w:rPr>
        <w:t xml:space="preserve">ayee, such as a guardian or party acting </w:t>
      </w:r>
      <w:r w:rsidRPr="0073673C">
        <w:rPr>
          <w:rFonts w:ascii="Garamond" w:hAnsi="Garamond"/>
          <w:i/>
        </w:rPr>
        <w:t>in loco parentis</w:t>
      </w:r>
      <w:r w:rsidRPr="0073673C">
        <w:rPr>
          <w:rFonts w:ascii="Garamond" w:hAnsi="Garamond"/>
        </w:rPr>
        <w:t xml:space="preserve"> in the case of such child, or a trustee as agent for the </w:t>
      </w:r>
      <w:r w:rsidR="00591D74">
        <w:rPr>
          <w:rFonts w:ascii="Garamond" w:hAnsi="Garamond"/>
        </w:rPr>
        <w:t>a</w:t>
      </w:r>
      <w:r w:rsidRPr="0073673C">
        <w:rPr>
          <w:rFonts w:ascii="Garamond" w:hAnsi="Garamond"/>
        </w:rPr>
        <w:t xml:space="preserve">lternate </w:t>
      </w:r>
      <w:r w:rsidR="00591D74">
        <w:rPr>
          <w:rFonts w:ascii="Garamond" w:hAnsi="Garamond"/>
        </w:rPr>
        <w:t>p</w:t>
      </w:r>
      <w:r w:rsidRPr="0073673C">
        <w:rPr>
          <w:rFonts w:ascii="Garamond" w:hAnsi="Garamond"/>
        </w:rPr>
        <w:t xml:space="preserve">ayee.  A state agency may be named as an </w:t>
      </w:r>
      <w:r w:rsidR="00591D74">
        <w:rPr>
          <w:rFonts w:ascii="Garamond" w:hAnsi="Garamond"/>
        </w:rPr>
        <w:t>a</w:t>
      </w:r>
      <w:r w:rsidRPr="0073673C">
        <w:rPr>
          <w:rFonts w:ascii="Garamond" w:hAnsi="Garamond"/>
        </w:rPr>
        <w:t xml:space="preserve">lternate </w:t>
      </w:r>
      <w:r w:rsidR="00591D74">
        <w:rPr>
          <w:rFonts w:ascii="Garamond" w:hAnsi="Garamond"/>
        </w:rPr>
        <w:t>p</w:t>
      </w:r>
      <w:r w:rsidRPr="0073673C">
        <w:rPr>
          <w:rFonts w:ascii="Garamond" w:hAnsi="Garamond"/>
        </w:rPr>
        <w:t>ayee if it fills one or more of these roles.  Adv. Op. 02-03A.</w:t>
      </w:r>
    </w:p>
  </w:footnote>
  <w:footnote w:id="3">
    <w:p w14:paraId="1DF2BE42" w14:textId="30D7F3BE" w:rsidR="0020696F" w:rsidRPr="0073673C" w:rsidRDefault="0020696F">
      <w:pPr>
        <w:pStyle w:val="FootnoteText"/>
        <w:rPr>
          <w:rFonts w:ascii="Garamond" w:hAnsi="Garamond"/>
        </w:rPr>
      </w:pPr>
      <w:r w:rsidRPr="0073673C">
        <w:rPr>
          <w:rStyle w:val="FootnoteReference"/>
          <w:rFonts w:ascii="Garamond" w:hAnsi="Garamond"/>
        </w:rPr>
        <w:footnoteRef/>
      </w:r>
      <w:r w:rsidRPr="0073673C">
        <w:rPr>
          <w:rFonts w:ascii="Garamond" w:hAnsi="Garamond"/>
        </w:rPr>
        <w:t xml:space="preserve"> </w:t>
      </w:r>
      <w:r w:rsidR="007043DF">
        <w:rPr>
          <w:rFonts w:ascii="Garamond" w:hAnsi="Garamond"/>
        </w:rPr>
        <w:t>P</w:t>
      </w:r>
      <w:r w:rsidR="00836F08" w:rsidRPr="0073673C">
        <w:rPr>
          <w:rFonts w:ascii="Garamond" w:hAnsi="Garamond"/>
        </w:rPr>
        <w:t>lan</w:t>
      </w:r>
      <w:r w:rsidRPr="0073673C">
        <w:rPr>
          <w:rFonts w:ascii="Garamond" w:hAnsi="Garamond"/>
        </w:rPr>
        <w:t xml:space="preserve"> administrator is generally not required to determine whether the issuing court or agency had jurisdiction to issue an order, whether state law</w:t>
      </w:r>
      <w:r w:rsidR="007043DF">
        <w:rPr>
          <w:rFonts w:ascii="Garamond" w:hAnsi="Garamond"/>
        </w:rPr>
        <w:t xml:space="preserve"> is</w:t>
      </w:r>
      <w:r w:rsidRPr="0073673C">
        <w:rPr>
          <w:rFonts w:ascii="Garamond" w:hAnsi="Garamond"/>
        </w:rPr>
        <w:t xml:space="preserve"> correctly applied in order, whether service was properly made on party, or whether </w:t>
      </w:r>
      <w:r w:rsidR="007043DF">
        <w:rPr>
          <w:rFonts w:ascii="Garamond" w:hAnsi="Garamond"/>
        </w:rPr>
        <w:t>a</w:t>
      </w:r>
      <w:r w:rsidRPr="0073673C">
        <w:rPr>
          <w:rFonts w:ascii="Garamond" w:hAnsi="Garamond"/>
        </w:rPr>
        <w:t xml:space="preserve">lternate </w:t>
      </w:r>
      <w:r w:rsidR="007043DF">
        <w:rPr>
          <w:rFonts w:ascii="Garamond" w:hAnsi="Garamond"/>
        </w:rPr>
        <w:t>p</w:t>
      </w:r>
      <w:r w:rsidRPr="0073673C">
        <w:rPr>
          <w:rFonts w:ascii="Garamond" w:hAnsi="Garamond"/>
        </w:rPr>
        <w:t xml:space="preserve">ayee </w:t>
      </w:r>
      <w:r w:rsidR="0073673C" w:rsidRPr="0073673C">
        <w:rPr>
          <w:rFonts w:ascii="Garamond" w:hAnsi="Garamond"/>
        </w:rPr>
        <w:t xml:space="preserve">is </w:t>
      </w:r>
      <w:r w:rsidRPr="0073673C">
        <w:rPr>
          <w:rFonts w:ascii="Garamond" w:hAnsi="Garamond"/>
        </w:rPr>
        <w:t>a “spouse,” “former spouse,” “child” or “other dependent” of the Participant</w:t>
      </w:r>
      <w:r w:rsidR="00EE6FF7">
        <w:rPr>
          <w:rFonts w:ascii="Garamond" w:hAnsi="Garamond"/>
        </w:rPr>
        <w:t xml:space="preserve"> under state law</w:t>
      </w:r>
      <w:r w:rsidRPr="0073673C">
        <w:rPr>
          <w:rFonts w:ascii="Garamond" w:hAnsi="Garamond"/>
        </w:rPr>
        <w:t>.  Adv. Op. 92-17</w:t>
      </w:r>
      <w:r w:rsidR="00EE6FF7">
        <w:rPr>
          <w:rFonts w:ascii="Garamond" w:hAnsi="Garamond"/>
        </w:rPr>
        <w:t>A</w:t>
      </w:r>
      <w:r w:rsidRPr="0073673C">
        <w:rPr>
          <w:rFonts w:ascii="Garamond" w:hAnsi="Garamond"/>
        </w:rPr>
        <w:t xml:space="preserve">; Adv. Op. 99-13A.  Pre-nuptial agreements have no effect on order.   </w:t>
      </w:r>
      <w:r w:rsidR="00B145C4">
        <w:rPr>
          <w:rFonts w:ascii="Garamond" w:hAnsi="Garamond"/>
        </w:rPr>
        <w:t>W</w:t>
      </w:r>
      <w:r w:rsidRPr="0073673C">
        <w:rPr>
          <w:rFonts w:ascii="Garamond" w:hAnsi="Garamond"/>
        </w:rPr>
        <w:t xml:space="preserve">hen a plan receives an order requiring that all or part of </w:t>
      </w:r>
      <w:r w:rsidR="00B145C4">
        <w:rPr>
          <w:rFonts w:ascii="Garamond" w:hAnsi="Garamond"/>
        </w:rPr>
        <w:t xml:space="preserve">participant’s </w:t>
      </w:r>
      <w:r w:rsidRPr="0073673C">
        <w:rPr>
          <w:rFonts w:ascii="Garamond" w:hAnsi="Garamond"/>
        </w:rPr>
        <w:t xml:space="preserve">benefits payable be distributed to </w:t>
      </w:r>
      <w:r w:rsidR="00B145C4">
        <w:rPr>
          <w:rFonts w:ascii="Garamond" w:hAnsi="Garamond"/>
        </w:rPr>
        <w:t>a</w:t>
      </w:r>
      <w:r w:rsidRPr="0073673C">
        <w:rPr>
          <w:rFonts w:ascii="Garamond" w:hAnsi="Garamond"/>
        </w:rPr>
        <w:t xml:space="preserve">lternate </w:t>
      </w:r>
      <w:r w:rsidR="00B145C4">
        <w:rPr>
          <w:rFonts w:ascii="Garamond" w:hAnsi="Garamond"/>
        </w:rPr>
        <w:t>p</w:t>
      </w:r>
      <w:r w:rsidRPr="0073673C">
        <w:rPr>
          <w:rFonts w:ascii="Garamond" w:hAnsi="Garamond"/>
        </w:rPr>
        <w:t xml:space="preserve">ayee, the plan administrator </w:t>
      </w:r>
      <w:r w:rsidRPr="0073673C">
        <w:rPr>
          <w:rFonts w:ascii="Garamond" w:hAnsi="Garamond"/>
          <w:b/>
        </w:rPr>
        <w:t xml:space="preserve">must </w:t>
      </w:r>
      <w:r w:rsidRPr="0073673C">
        <w:rPr>
          <w:rFonts w:ascii="Garamond" w:hAnsi="Garamond"/>
        </w:rPr>
        <w:t xml:space="preserve">determine whether order is a QDRO.  </w:t>
      </w:r>
      <w:r w:rsidR="00432F93">
        <w:rPr>
          <w:rFonts w:ascii="Garamond" w:hAnsi="Garamond"/>
        </w:rPr>
        <w:t xml:space="preserve">A </w:t>
      </w:r>
      <w:r w:rsidRPr="0073673C">
        <w:rPr>
          <w:rFonts w:ascii="Garamond" w:hAnsi="Garamond"/>
        </w:rPr>
        <w:t>res</w:t>
      </w:r>
      <w:r w:rsidR="00345B00" w:rsidRPr="0073673C">
        <w:rPr>
          <w:rFonts w:ascii="Garamond" w:hAnsi="Garamond"/>
        </w:rPr>
        <w:t>training order may qualify as a</w:t>
      </w:r>
      <w:r w:rsidRPr="0073673C">
        <w:rPr>
          <w:rFonts w:ascii="Garamond" w:hAnsi="Garamond"/>
        </w:rPr>
        <w:t xml:space="preserve"> QDRO, as could an income withholding notice by a county child support enforcement agency.  Adv. Op. 01-06A. An order o</w:t>
      </w:r>
      <w:r w:rsidR="008B72B6" w:rsidRPr="0073673C">
        <w:rPr>
          <w:rFonts w:ascii="Garamond" w:hAnsi="Garamond"/>
        </w:rPr>
        <w:t>f</w:t>
      </w:r>
      <w:r w:rsidRPr="0073673C">
        <w:rPr>
          <w:rFonts w:ascii="Garamond" w:hAnsi="Garamond"/>
        </w:rPr>
        <w:t xml:space="preserve"> a tribal court is not a domestic relations order. Adv. Op. 11-03A.</w:t>
      </w:r>
    </w:p>
  </w:footnote>
  <w:footnote w:id="4">
    <w:p w14:paraId="154B848E" w14:textId="0E491E44" w:rsidR="00F745FD" w:rsidRPr="00144EE3" w:rsidRDefault="00F745FD">
      <w:pPr>
        <w:pStyle w:val="FootnoteText"/>
        <w:rPr>
          <w:rFonts w:ascii="Garamond" w:hAnsi="Garamond"/>
        </w:rPr>
      </w:pPr>
      <w:r w:rsidRPr="00144EE3">
        <w:rPr>
          <w:rStyle w:val="FootnoteReference"/>
          <w:rFonts w:ascii="Garamond" w:hAnsi="Garamond"/>
        </w:rPr>
        <w:footnoteRef/>
      </w:r>
      <w:r w:rsidRPr="00144EE3">
        <w:rPr>
          <w:rFonts w:ascii="Garamond" w:hAnsi="Garamond"/>
        </w:rPr>
        <w:t xml:space="preserve"> </w:t>
      </w:r>
      <w:r w:rsidR="00616749" w:rsidRPr="00144EE3">
        <w:rPr>
          <w:rFonts w:ascii="Garamond" w:hAnsi="Garamond"/>
        </w:rPr>
        <w:t xml:space="preserve">Plan sponsors </w:t>
      </w:r>
      <w:r w:rsidR="0010016E">
        <w:rPr>
          <w:rFonts w:ascii="Garamond" w:hAnsi="Garamond"/>
        </w:rPr>
        <w:t xml:space="preserve">may </w:t>
      </w:r>
      <w:r w:rsidR="00616749" w:rsidRPr="00144EE3">
        <w:rPr>
          <w:rFonts w:ascii="Garamond" w:hAnsi="Garamond"/>
        </w:rPr>
        <w:t>have more than one plan and many plans of the same or related sponsor have similar names</w:t>
      </w:r>
      <w:r w:rsidR="00144EE3" w:rsidRPr="00144EE3">
        <w:rPr>
          <w:rFonts w:ascii="Garamond" w:hAnsi="Garamond"/>
        </w:rPr>
        <w:t xml:space="preserve">. </w:t>
      </w:r>
      <w:r w:rsidR="00A96785">
        <w:rPr>
          <w:rFonts w:ascii="Garamond" w:hAnsi="Garamond"/>
        </w:rPr>
        <w:t>Verify the name of the plan or plans.</w:t>
      </w:r>
    </w:p>
  </w:footnote>
  <w:footnote w:id="5">
    <w:p w14:paraId="0479B223" w14:textId="5D984585" w:rsidR="0020696F" w:rsidRPr="00CB2BB3" w:rsidRDefault="0020696F">
      <w:pPr>
        <w:pStyle w:val="FootnoteText"/>
        <w:rPr>
          <w:rFonts w:ascii="Garamond" w:hAnsi="Garamond"/>
        </w:rPr>
      </w:pPr>
      <w:r>
        <w:rPr>
          <w:rStyle w:val="FootnoteReference"/>
        </w:rPr>
        <w:footnoteRef/>
      </w:r>
      <w:r>
        <w:t xml:space="preserve"> </w:t>
      </w:r>
      <w:r w:rsidR="009C0A35">
        <w:rPr>
          <w:rFonts w:ascii="Garamond" w:hAnsi="Garamond"/>
        </w:rPr>
        <w:t xml:space="preserve">An </w:t>
      </w:r>
      <w:r w:rsidRPr="00CB2BB3">
        <w:rPr>
          <w:rFonts w:ascii="Garamond" w:hAnsi="Garamond"/>
        </w:rPr>
        <w:t xml:space="preserve">order </w:t>
      </w:r>
      <w:r w:rsidR="009C0A35">
        <w:rPr>
          <w:rFonts w:ascii="Garamond" w:hAnsi="Garamond"/>
        </w:rPr>
        <w:t>may be</w:t>
      </w:r>
      <w:r w:rsidRPr="00CB2BB3">
        <w:rPr>
          <w:rFonts w:ascii="Garamond" w:hAnsi="Garamond"/>
        </w:rPr>
        <w:t xml:space="preserve"> a QDRO even if it would supersede or amend a pre-existing QDRO assigning the same </w:t>
      </w:r>
      <w:r w:rsidR="001830C4">
        <w:rPr>
          <w:rFonts w:ascii="Garamond" w:hAnsi="Garamond"/>
        </w:rPr>
        <w:t>p</w:t>
      </w:r>
      <w:r w:rsidRPr="00CB2BB3">
        <w:rPr>
          <w:rFonts w:ascii="Garamond" w:hAnsi="Garamond"/>
        </w:rPr>
        <w:t xml:space="preserve">articipant’s benefits to the same </w:t>
      </w:r>
      <w:r w:rsidR="001830C4">
        <w:rPr>
          <w:rFonts w:ascii="Garamond" w:hAnsi="Garamond"/>
        </w:rPr>
        <w:t>a</w:t>
      </w:r>
      <w:r w:rsidRPr="00CB2BB3">
        <w:rPr>
          <w:rFonts w:ascii="Garamond" w:hAnsi="Garamond"/>
        </w:rPr>
        <w:t xml:space="preserve">lternate </w:t>
      </w:r>
      <w:r w:rsidR="001830C4">
        <w:rPr>
          <w:rFonts w:ascii="Garamond" w:hAnsi="Garamond"/>
        </w:rPr>
        <w:t>p</w:t>
      </w:r>
      <w:r w:rsidRPr="00CB2BB3">
        <w:rPr>
          <w:rFonts w:ascii="Garamond" w:hAnsi="Garamond"/>
        </w:rPr>
        <w:t xml:space="preserve">ayee, and reducing the benefit, so long as </w:t>
      </w:r>
      <w:r w:rsidR="00F813F4">
        <w:rPr>
          <w:rFonts w:ascii="Garamond" w:hAnsi="Garamond"/>
        </w:rPr>
        <w:t xml:space="preserve">the amended order still meets the requirements </w:t>
      </w:r>
      <w:r w:rsidR="000D38D1">
        <w:rPr>
          <w:rFonts w:ascii="Garamond" w:hAnsi="Garamond"/>
        </w:rPr>
        <w:t>to be a QDRO.</w:t>
      </w:r>
      <w:r w:rsidRPr="00CB2BB3">
        <w:rPr>
          <w:rFonts w:ascii="Garamond" w:hAnsi="Garamond"/>
        </w:rPr>
        <w:t xml:space="preserve">  Adv. Op. 04-02A.</w:t>
      </w:r>
    </w:p>
  </w:footnote>
  <w:footnote w:id="6">
    <w:p w14:paraId="4BB3991E" w14:textId="6E7797A0" w:rsidR="0020696F" w:rsidRPr="00CB2BB3" w:rsidRDefault="0020696F">
      <w:pPr>
        <w:pStyle w:val="FootnoteText"/>
        <w:rPr>
          <w:rFonts w:ascii="Garamond" w:hAnsi="Garamond"/>
        </w:rPr>
      </w:pPr>
      <w:r w:rsidRPr="00CB2BB3">
        <w:rPr>
          <w:rStyle w:val="FootnoteReference"/>
          <w:rFonts w:ascii="Garamond" w:hAnsi="Garamond"/>
        </w:rPr>
        <w:footnoteRef/>
      </w:r>
      <w:r w:rsidRPr="00CB2BB3">
        <w:rPr>
          <w:rFonts w:ascii="Garamond" w:hAnsi="Garamond"/>
        </w:rPr>
        <w:t xml:space="preserve"> It is sufficient to state that the </w:t>
      </w:r>
      <w:r w:rsidR="00DE0609">
        <w:rPr>
          <w:rFonts w:ascii="Garamond" w:hAnsi="Garamond"/>
        </w:rPr>
        <w:t>a</w:t>
      </w:r>
      <w:r w:rsidRPr="00CB2BB3">
        <w:rPr>
          <w:rFonts w:ascii="Garamond" w:hAnsi="Garamond"/>
        </w:rPr>
        <w:t xml:space="preserve">lternate </w:t>
      </w:r>
      <w:r w:rsidR="00DE0609">
        <w:rPr>
          <w:rFonts w:ascii="Garamond" w:hAnsi="Garamond"/>
        </w:rPr>
        <w:t>p</w:t>
      </w:r>
      <w:r w:rsidRPr="00CB2BB3">
        <w:rPr>
          <w:rFonts w:ascii="Garamond" w:hAnsi="Garamond"/>
        </w:rPr>
        <w:t xml:space="preserve">ayee may elect to receive benefits in any form of payment permitted by the plan </w:t>
      </w:r>
      <w:r w:rsidR="00C831C7">
        <w:rPr>
          <w:rFonts w:ascii="Garamond" w:hAnsi="Garamond"/>
        </w:rPr>
        <w:t>except a joint and survivor annuity with a subsequent spouse of the alternate payee</w:t>
      </w:r>
      <w:r w:rsidRPr="00CB2BB3">
        <w:rPr>
          <w:rFonts w:ascii="Garamond" w:hAnsi="Garamond"/>
        </w:rPr>
        <w:t xml:space="preserve">.  </w:t>
      </w:r>
      <w:r w:rsidR="00376A4E">
        <w:rPr>
          <w:rFonts w:ascii="Garamond" w:hAnsi="Garamond"/>
        </w:rPr>
        <w:t>T</w:t>
      </w:r>
      <w:r w:rsidRPr="00CB2BB3">
        <w:rPr>
          <w:rFonts w:ascii="Garamond" w:hAnsi="Garamond"/>
        </w:rPr>
        <w:t xml:space="preserve">he benefit form elected will define the period of payment.   If </w:t>
      </w:r>
      <w:r w:rsidR="00414FEE">
        <w:rPr>
          <w:rFonts w:ascii="Garamond" w:hAnsi="Garamond"/>
        </w:rPr>
        <w:t>alternate payee is not given the right to elect commencement</w:t>
      </w:r>
      <w:r w:rsidRPr="00CB2BB3">
        <w:rPr>
          <w:rFonts w:ascii="Garamond" w:hAnsi="Garamond"/>
        </w:rPr>
        <w:t xml:space="preserve">, order must clearly state when the payments will begin and when they will end.  </w:t>
      </w:r>
    </w:p>
  </w:footnote>
  <w:footnote w:id="7">
    <w:p w14:paraId="7B8E9115" w14:textId="5E1EB41D" w:rsidR="00DA7D3B" w:rsidRPr="00FE346B" w:rsidRDefault="00DA7D3B">
      <w:pPr>
        <w:pStyle w:val="FootnoteText"/>
        <w:rPr>
          <w:rFonts w:ascii="Garamond" w:hAnsi="Garamond"/>
        </w:rPr>
      </w:pPr>
      <w:r>
        <w:rPr>
          <w:rStyle w:val="FootnoteReference"/>
        </w:rPr>
        <w:footnoteRef/>
      </w:r>
      <w:r>
        <w:t xml:space="preserve"> </w:t>
      </w:r>
      <w:r w:rsidR="003A4A3F" w:rsidRPr="00FE346B">
        <w:rPr>
          <w:rFonts w:ascii="Garamond" w:hAnsi="Garamond"/>
        </w:rPr>
        <w:t>Terms of plan may not be changed by or</w:t>
      </w:r>
      <w:r w:rsidR="00602CE8" w:rsidRPr="00FE346B">
        <w:rPr>
          <w:rFonts w:ascii="Garamond" w:hAnsi="Garamond"/>
        </w:rPr>
        <w:t>d</w:t>
      </w:r>
      <w:r w:rsidR="003A4A3F" w:rsidRPr="00FE346B">
        <w:rPr>
          <w:rFonts w:ascii="Garamond" w:hAnsi="Garamond"/>
        </w:rPr>
        <w:t>er</w:t>
      </w:r>
      <w:r w:rsidR="00602CE8" w:rsidRPr="00FE346B">
        <w:rPr>
          <w:rFonts w:ascii="Garamond" w:hAnsi="Garamond"/>
        </w:rPr>
        <w:t xml:space="preserve"> except as specifically provided by </w:t>
      </w:r>
      <w:r w:rsidR="00F26312" w:rsidRPr="00FE346B">
        <w:rPr>
          <w:rFonts w:ascii="Garamond" w:hAnsi="Garamond"/>
        </w:rPr>
        <w:t>statute</w:t>
      </w:r>
      <w:r w:rsidR="003A4A3F" w:rsidRPr="00FE346B">
        <w:rPr>
          <w:rFonts w:ascii="Garamond" w:hAnsi="Garamond"/>
        </w:rPr>
        <w:t>.</w:t>
      </w:r>
      <w:r w:rsidR="00602CE8" w:rsidRPr="00FE346B">
        <w:rPr>
          <w:rFonts w:ascii="Garamond" w:hAnsi="Garamond"/>
        </w:rPr>
        <w:t xml:space="preserve"> This may include</w:t>
      </w:r>
      <w:r w:rsidR="00F26312" w:rsidRPr="00FE346B">
        <w:rPr>
          <w:rFonts w:ascii="Garamond" w:hAnsi="Garamond"/>
        </w:rPr>
        <w:t xml:space="preserve"> time of payment, eligibility conditions for a payment form, </w:t>
      </w:r>
      <w:r w:rsidR="00FE346B" w:rsidRPr="00FE346B">
        <w:rPr>
          <w:rFonts w:ascii="Garamond" w:hAnsi="Garamond"/>
        </w:rPr>
        <w:t>when a beneficiary may be designated and for what benefit.</w:t>
      </w:r>
    </w:p>
  </w:footnote>
  <w:footnote w:id="8">
    <w:p w14:paraId="347266D5" w14:textId="6163395C" w:rsidR="0020696F" w:rsidRPr="00434CF1" w:rsidRDefault="0020696F" w:rsidP="00434CF1">
      <w:pPr>
        <w:tabs>
          <w:tab w:val="left" w:pos="630"/>
          <w:tab w:val="left" w:pos="900"/>
          <w:tab w:val="left" w:pos="1800"/>
        </w:tabs>
        <w:rPr>
          <w:rFonts w:ascii="Garamond" w:hAnsi="Garamond"/>
          <w:sz w:val="20"/>
          <w:szCs w:val="20"/>
          <w:u w:val="single"/>
        </w:rPr>
      </w:pPr>
      <w:r w:rsidRPr="00FE346B">
        <w:rPr>
          <w:rStyle w:val="FootnoteReference"/>
          <w:rFonts w:ascii="Garamond" w:hAnsi="Garamond"/>
          <w:sz w:val="20"/>
          <w:szCs w:val="20"/>
        </w:rPr>
        <w:footnoteRef/>
      </w:r>
      <w:r w:rsidRPr="00FE346B">
        <w:rPr>
          <w:rFonts w:ascii="Garamond" w:hAnsi="Garamond"/>
          <w:sz w:val="20"/>
          <w:szCs w:val="20"/>
        </w:rPr>
        <w:t xml:space="preserve"> </w:t>
      </w:r>
      <w:r w:rsidR="009C3AC7" w:rsidRPr="00FE346B">
        <w:rPr>
          <w:rFonts w:ascii="Garamond" w:hAnsi="Garamond"/>
          <w:sz w:val="20"/>
          <w:szCs w:val="20"/>
        </w:rPr>
        <w:t xml:space="preserve">Example: </w:t>
      </w:r>
      <w:r w:rsidRPr="00FE346B">
        <w:rPr>
          <w:rFonts w:ascii="Garamond" w:hAnsi="Garamond"/>
          <w:sz w:val="20"/>
          <w:szCs w:val="20"/>
        </w:rPr>
        <w:t xml:space="preserve">Order may not allocate </w:t>
      </w:r>
      <w:r w:rsidR="007C53D6" w:rsidRPr="00FE346B">
        <w:rPr>
          <w:rFonts w:ascii="Garamond" w:hAnsi="Garamond"/>
          <w:sz w:val="20"/>
          <w:szCs w:val="20"/>
        </w:rPr>
        <w:t xml:space="preserve">separate </w:t>
      </w:r>
      <w:r w:rsidRPr="00FE346B">
        <w:rPr>
          <w:rFonts w:ascii="Garamond" w:hAnsi="Garamond"/>
          <w:sz w:val="20"/>
          <w:szCs w:val="20"/>
        </w:rPr>
        <w:t xml:space="preserve">benefits to </w:t>
      </w:r>
      <w:r w:rsidR="003828D7" w:rsidRPr="00FE346B">
        <w:rPr>
          <w:rFonts w:ascii="Garamond" w:hAnsi="Garamond"/>
          <w:sz w:val="20"/>
          <w:szCs w:val="20"/>
        </w:rPr>
        <w:t>a</w:t>
      </w:r>
      <w:r w:rsidRPr="00FE346B">
        <w:rPr>
          <w:rFonts w:ascii="Garamond" w:hAnsi="Garamond"/>
          <w:sz w:val="20"/>
          <w:szCs w:val="20"/>
        </w:rPr>
        <w:t xml:space="preserve">lternate </w:t>
      </w:r>
      <w:r w:rsidR="003828D7" w:rsidRPr="00FE346B">
        <w:rPr>
          <w:rFonts w:ascii="Garamond" w:hAnsi="Garamond"/>
          <w:sz w:val="20"/>
          <w:szCs w:val="20"/>
        </w:rPr>
        <w:t>p</w:t>
      </w:r>
      <w:r w:rsidRPr="00FE346B">
        <w:rPr>
          <w:rFonts w:ascii="Garamond" w:hAnsi="Garamond"/>
          <w:sz w:val="20"/>
          <w:szCs w:val="20"/>
        </w:rPr>
        <w:t>ayee for</w:t>
      </w:r>
      <w:r w:rsidR="00637B43" w:rsidRPr="00FE346B">
        <w:rPr>
          <w:rFonts w:ascii="Garamond" w:hAnsi="Garamond"/>
          <w:sz w:val="20"/>
          <w:szCs w:val="20"/>
        </w:rPr>
        <w:t xml:space="preserve"> </w:t>
      </w:r>
      <w:r w:rsidRPr="00FE346B">
        <w:rPr>
          <w:rFonts w:ascii="Garamond" w:hAnsi="Garamond"/>
          <w:sz w:val="20"/>
          <w:szCs w:val="20"/>
        </w:rPr>
        <w:t xml:space="preserve">lifetime </w:t>
      </w:r>
      <w:proofErr w:type="gramStart"/>
      <w:r w:rsidRPr="00FE346B">
        <w:rPr>
          <w:rFonts w:ascii="Garamond" w:hAnsi="Garamond"/>
          <w:sz w:val="20"/>
          <w:szCs w:val="20"/>
        </w:rPr>
        <w:t>and also</w:t>
      </w:r>
      <w:proofErr w:type="gramEnd"/>
      <w:r w:rsidRPr="00FE346B">
        <w:rPr>
          <w:rFonts w:ascii="Garamond" w:hAnsi="Garamond"/>
          <w:sz w:val="20"/>
          <w:szCs w:val="20"/>
        </w:rPr>
        <w:t xml:space="preserve"> award survivor benefits to </w:t>
      </w:r>
      <w:r w:rsidR="00637B43" w:rsidRPr="00FE346B">
        <w:rPr>
          <w:rFonts w:ascii="Garamond" w:hAnsi="Garamond"/>
          <w:sz w:val="20"/>
          <w:szCs w:val="20"/>
        </w:rPr>
        <w:t>a</w:t>
      </w:r>
      <w:r w:rsidRPr="00FE346B">
        <w:rPr>
          <w:rFonts w:ascii="Garamond" w:hAnsi="Garamond"/>
          <w:sz w:val="20"/>
          <w:szCs w:val="20"/>
        </w:rPr>
        <w:t xml:space="preserve">lternate </w:t>
      </w:r>
      <w:r w:rsidR="00637B43" w:rsidRPr="00FE346B">
        <w:rPr>
          <w:rFonts w:ascii="Garamond" w:hAnsi="Garamond"/>
          <w:sz w:val="20"/>
          <w:szCs w:val="20"/>
        </w:rPr>
        <w:t>p</w:t>
      </w:r>
      <w:r w:rsidRPr="00FE346B">
        <w:rPr>
          <w:rFonts w:ascii="Garamond" w:hAnsi="Garamond"/>
          <w:sz w:val="20"/>
          <w:szCs w:val="20"/>
        </w:rPr>
        <w:t xml:space="preserve">ayee based upon the same portion of the </w:t>
      </w:r>
      <w:r w:rsidR="004B1D74" w:rsidRPr="00FE346B">
        <w:rPr>
          <w:rFonts w:ascii="Garamond" w:hAnsi="Garamond"/>
          <w:sz w:val="20"/>
          <w:szCs w:val="20"/>
        </w:rPr>
        <w:t xml:space="preserve">participant’s </w:t>
      </w:r>
      <w:r w:rsidRPr="00FE346B">
        <w:rPr>
          <w:rFonts w:ascii="Garamond" w:hAnsi="Garamond"/>
          <w:sz w:val="20"/>
          <w:szCs w:val="20"/>
        </w:rPr>
        <w:t xml:space="preserve">benefit.  The </w:t>
      </w:r>
      <w:r w:rsidR="00637B43" w:rsidRPr="00FE346B">
        <w:rPr>
          <w:rFonts w:ascii="Garamond" w:hAnsi="Garamond"/>
          <w:sz w:val="20"/>
          <w:szCs w:val="20"/>
        </w:rPr>
        <w:t>o</w:t>
      </w:r>
      <w:r w:rsidRPr="00FE346B">
        <w:rPr>
          <w:rFonts w:ascii="Garamond" w:hAnsi="Garamond"/>
          <w:sz w:val="20"/>
          <w:szCs w:val="20"/>
        </w:rPr>
        <w:t xml:space="preserve">rder would provide an actuarially increased benefit.  If a </w:t>
      </w:r>
      <w:r w:rsidR="00A10AD3" w:rsidRPr="00FE346B">
        <w:rPr>
          <w:rFonts w:ascii="Garamond" w:hAnsi="Garamond"/>
          <w:sz w:val="20"/>
          <w:szCs w:val="20"/>
        </w:rPr>
        <w:t>separate interest</w:t>
      </w:r>
      <w:r w:rsidRPr="00FE346B">
        <w:rPr>
          <w:rFonts w:ascii="Garamond" w:hAnsi="Garamond"/>
          <w:sz w:val="20"/>
          <w:szCs w:val="20"/>
        </w:rPr>
        <w:t xml:space="preserve"> is </w:t>
      </w:r>
      <w:r w:rsidR="00A50778" w:rsidRPr="00FE346B">
        <w:rPr>
          <w:rFonts w:ascii="Garamond" w:hAnsi="Garamond"/>
          <w:sz w:val="20"/>
          <w:szCs w:val="20"/>
        </w:rPr>
        <w:t>awarded to alternate payee</w:t>
      </w:r>
      <w:r w:rsidRPr="00FE346B">
        <w:rPr>
          <w:rFonts w:ascii="Garamond" w:hAnsi="Garamond"/>
          <w:sz w:val="20"/>
          <w:szCs w:val="20"/>
        </w:rPr>
        <w:t>, survivor benefits must be based on the portion NOT awarded</w:t>
      </w:r>
      <w:r w:rsidRPr="00D879EF">
        <w:rPr>
          <w:rFonts w:ascii="Garamond" w:hAnsi="Garamond"/>
          <w:sz w:val="20"/>
          <w:szCs w:val="20"/>
        </w:rPr>
        <w:t xml:space="preserve"> to </w:t>
      </w:r>
      <w:r w:rsidR="00D64CFE">
        <w:rPr>
          <w:rFonts w:ascii="Garamond" w:hAnsi="Garamond"/>
          <w:sz w:val="20"/>
          <w:szCs w:val="20"/>
        </w:rPr>
        <w:t>a</w:t>
      </w:r>
      <w:r w:rsidRPr="00D879EF">
        <w:rPr>
          <w:rFonts w:ascii="Garamond" w:hAnsi="Garamond"/>
          <w:sz w:val="20"/>
          <w:szCs w:val="20"/>
        </w:rPr>
        <w:t xml:space="preserve">lternate </w:t>
      </w:r>
      <w:r w:rsidR="00D64CFE">
        <w:rPr>
          <w:rFonts w:ascii="Garamond" w:hAnsi="Garamond"/>
          <w:sz w:val="20"/>
          <w:szCs w:val="20"/>
        </w:rPr>
        <w:t>p</w:t>
      </w:r>
      <w:r w:rsidRPr="00D879EF">
        <w:rPr>
          <w:rFonts w:ascii="Garamond" w:hAnsi="Garamond"/>
          <w:sz w:val="20"/>
          <w:szCs w:val="20"/>
        </w:rPr>
        <w:t xml:space="preserve">ayee or </w:t>
      </w:r>
      <w:r w:rsidR="006F1AB2">
        <w:rPr>
          <w:rFonts w:ascii="Garamond" w:hAnsi="Garamond"/>
          <w:sz w:val="20"/>
          <w:szCs w:val="20"/>
        </w:rPr>
        <w:t xml:space="preserve">survivor benefits may be </w:t>
      </w:r>
      <w:r w:rsidRPr="00D879EF">
        <w:rPr>
          <w:rFonts w:ascii="Garamond" w:hAnsi="Garamond"/>
          <w:sz w:val="20"/>
          <w:szCs w:val="20"/>
        </w:rPr>
        <w:t xml:space="preserve">awarded only if the </w:t>
      </w:r>
      <w:r w:rsidR="007C53D6">
        <w:rPr>
          <w:rFonts w:ascii="Garamond" w:hAnsi="Garamond"/>
          <w:sz w:val="20"/>
          <w:szCs w:val="20"/>
        </w:rPr>
        <w:t>p</w:t>
      </w:r>
      <w:r w:rsidRPr="00D879EF">
        <w:rPr>
          <w:rFonts w:ascii="Garamond" w:hAnsi="Garamond"/>
          <w:sz w:val="20"/>
          <w:szCs w:val="20"/>
        </w:rPr>
        <w:t xml:space="preserve">articipant dies before the </w:t>
      </w:r>
      <w:r w:rsidR="007C53D6">
        <w:rPr>
          <w:rFonts w:ascii="Garamond" w:hAnsi="Garamond"/>
          <w:sz w:val="20"/>
          <w:szCs w:val="20"/>
        </w:rPr>
        <w:t>a</w:t>
      </w:r>
      <w:r w:rsidRPr="00D879EF">
        <w:rPr>
          <w:rFonts w:ascii="Garamond" w:hAnsi="Garamond"/>
          <w:sz w:val="20"/>
          <w:szCs w:val="20"/>
        </w:rPr>
        <w:t xml:space="preserve">lternate </w:t>
      </w:r>
      <w:r w:rsidR="007C53D6">
        <w:rPr>
          <w:rFonts w:ascii="Garamond" w:hAnsi="Garamond"/>
          <w:sz w:val="20"/>
          <w:szCs w:val="20"/>
        </w:rPr>
        <w:t>p</w:t>
      </w:r>
      <w:r w:rsidRPr="00D879EF">
        <w:rPr>
          <w:rFonts w:ascii="Garamond" w:hAnsi="Garamond"/>
          <w:sz w:val="20"/>
          <w:szCs w:val="20"/>
        </w:rPr>
        <w:t xml:space="preserve">ayee’s </w:t>
      </w:r>
      <w:r w:rsidR="006F1AB2">
        <w:rPr>
          <w:rFonts w:ascii="Garamond" w:hAnsi="Garamond"/>
          <w:sz w:val="20"/>
          <w:szCs w:val="20"/>
        </w:rPr>
        <w:t>separate interest</w:t>
      </w:r>
      <w:r w:rsidRPr="00D879EF">
        <w:rPr>
          <w:rFonts w:ascii="Garamond" w:hAnsi="Garamond"/>
          <w:sz w:val="20"/>
          <w:szCs w:val="20"/>
        </w:rPr>
        <w:t xml:space="preserve"> benefits commence</w:t>
      </w:r>
      <w:r w:rsidR="00773042">
        <w:rPr>
          <w:rFonts w:ascii="Garamond" w:hAnsi="Garamond"/>
          <w:sz w:val="20"/>
          <w:szCs w:val="20"/>
        </w:rPr>
        <w:t xml:space="preserve"> if the plan provides that benefits are forfeited upon the participant’s death</w:t>
      </w:r>
      <w:r w:rsidRPr="00D879EF">
        <w:rPr>
          <w:rFonts w:ascii="Garamond" w:hAnsi="Garamond"/>
          <w:sz w:val="20"/>
          <w:szCs w:val="20"/>
        </w:rPr>
        <w:t xml:space="preserve">.  Example:  Alternate </w:t>
      </w:r>
      <w:r w:rsidR="00156A91">
        <w:rPr>
          <w:rFonts w:ascii="Garamond" w:hAnsi="Garamond"/>
          <w:sz w:val="20"/>
          <w:szCs w:val="20"/>
        </w:rPr>
        <w:t>p</w:t>
      </w:r>
      <w:r w:rsidRPr="00D879EF">
        <w:rPr>
          <w:rFonts w:ascii="Garamond" w:hAnsi="Garamond"/>
          <w:sz w:val="20"/>
          <w:szCs w:val="20"/>
        </w:rPr>
        <w:t xml:space="preserve">ayee is awarded a separate interest of 50% of the </w:t>
      </w:r>
      <w:r w:rsidR="00156A91">
        <w:rPr>
          <w:rFonts w:ascii="Garamond" w:hAnsi="Garamond"/>
          <w:sz w:val="20"/>
          <w:szCs w:val="20"/>
        </w:rPr>
        <w:t>p</w:t>
      </w:r>
      <w:r w:rsidRPr="00D879EF">
        <w:rPr>
          <w:rFonts w:ascii="Garamond" w:hAnsi="Garamond"/>
          <w:sz w:val="20"/>
          <w:szCs w:val="20"/>
        </w:rPr>
        <w:t xml:space="preserve">articipant’s benefit, plus a 50% survivor benefit for </w:t>
      </w:r>
      <w:r w:rsidR="00156A91">
        <w:rPr>
          <w:rFonts w:ascii="Garamond" w:hAnsi="Garamond"/>
          <w:sz w:val="20"/>
          <w:szCs w:val="20"/>
        </w:rPr>
        <w:t xml:space="preserve">alternate </w:t>
      </w:r>
      <w:proofErr w:type="gramStart"/>
      <w:r w:rsidR="00156A91">
        <w:rPr>
          <w:rFonts w:ascii="Garamond" w:hAnsi="Garamond"/>
          <w:sz w:val="20"/>
          <w:szCs w:val="20"/>
        </w:rPr>
        <w:t xml:space="preserve">payee’s </w:t>
      </w:r>
      <w:r w:rsidRPr="00D879EF">
        <w:rPr>
          <w:rFonts w:ascii="Garamond" w:hAnsi="Garamond"/>
          <w:sz w:val="20"/>
          <w:szCs w:val="20"/>
        </w:rPr>
        <w:t xml:space="preserve"> life</w:t>
      </w:r>
      <w:proofErr w:type="gramEnd"/>
      <w:r w:rsidRPr="00D879EF">
        <w:rPr>
          <w:rFonts w:ascii="Garamond" w:hAnsi="Garamond"/>
          <w:sz w:val="20"/>
          <w:szCs w:val="20"/>
        </w:rPr>
        <w:t xml:space="preserve">, based on the same portion of the </w:t>
      </w:r>
      <w:r w:rsidR="009D66C2">
        <w:rPr>
          <w:rFonts w:ascii="Garamond" w:hAnsi="Garamond"/>
          <w:sz w:val="20"/>
          <w:szCs w:val="20"/>
        </w:rPr>
        <w:t>p</w:t>
      </w:r>
      <w:r w:rsidRPr="00D879EF">
        <w:rPr>
          <w:rFonts w:ascii="Garamond" w:hAnsi="Garamond"/>
          <w:sz w:val="20"/>
          <w:szCs w:val="20"/>
        </w:rPr>
        <w:t>articipant’s benefit without a</w:t>
      </w:r>
      <w:r w:rsidR="009D66C2">
        <w:rPr>
          <w:rFonts w:ascii="Garamond" w:hAnsi="Garamond"/>
          <w:sz w:val="20"/>
          <w:szCs w:val="20"/>
        </w:rPr>
        <w:t>n actuarial</w:t>
      </w:r>
      <w:r w:rsidRPr="00D879EF">
        <w:rPr>
          <w:rFonts w:ascii="Garamond" w:hAnsi="Garamond"/>
          <w:sz w:val="20"/>
          <w:szCs w:val="20"/>
        </w:rPr>
        <w:t xml:space="preserve"> reduction in the </w:t>
      </w:r>
      <w:r w:rsidR="009D66C2">
        <w:rPr>
          <w:rFonts w:ascii="Garamond" w:hAnsi="Garamond"/>
          <w:sz w:val="20"/>
          <w:szCs w:val="20"/>
        </w:rPr>
        <w:t>a</w:t>
      </w:r>
      <w:r w:rsidRPr="00D879EF">
        <w:rPr>
          <w:rFonts w:ascii="Garamond" w:hAnsi="Garamond"/>
          <w:sz w:val="20"/>
          <w:szCs w:val="20"/>
        </w:rPr>
        <w:t>lternate</w:t>
      </w:r>
      <w:r w:rsidRPr="003E0F8D">
        <w:rPr>
          <w:sz w:val="20"/>
          <w:szCs w:val="20"/>
        </w:rPr>
        <w:t xml:space="preserve"> </w:t>
      </w:r>
      <w:r w:rsidR="009D66C2">
        <w:rPr>
          <w:rFonts w:ascii="Garamond" w:hAnsi="Garamond"/>
          <w:sz w:val="20"/>
          <w:szCs w:val="20"/>
        </w:rPr>
        <w:t>p</w:t>
      </w:r>
      <w:r w:rsidRPr="00D879EF">
        <w:rPr>
          <w:rFonts w:ascii="Garamond" w:hAnsi="Garamond"/>
          <w:sz w:val="20"/>
          <w:szCs w:val="20"/>
        </w:rPr>
        <w:t xml:space="preserve">ayee’s benefit. </w:t>
      </w:r>
      <w:r w:rsidR="003A6EF4">
        <w:rPr>
          <w:rFonts w:ascii="Garamond" w:hAnsi="Garamond"/>
          <w:sz w:val="20"/>
          <w:szCs w:val="20"/>
        </w:rPr>
        <w:t xml:space="preserve">Or order </w:t>
      </w:r>
      <w:r w:rsidR="00E6122A">
        <w:rPr>
          <w:rFonts w:ascii="Garamond" w:hAnsi="Garamond"/>
          <w:sz w:val="20"/>
          <w:szCs w:val="20"/>
        </w:rPr>
        <w:t>provides that alternate payee’s survivor benefit will not be adjusted for age</w:t>
      </w:r>
      <w:r w:rsidR="005E5320">
        <w:rPr>
          <w:rFonts w:ascii="Garamond" w:hAnsi="Garamond"/>
          <w:sz w:val="20"/>
          <w:szCs w:val="20"/>
        </w:rPr>
        <w:t>.</w:t>
      </w:r>
      <w:r w:rsidRPr="00D879EF">
        <w:rPr>
          <w:rFonts w:ascii="Garamond" w:hAnsi="Garamond"/>
          <w:sz w:val="20"/>
          <w:szCs w:val="20"/>
        </w:rPr>
        <w:t xml:space="preserve"> </w:t>
      </w:r>
      <w:r w:rsidR="009C3AC7" w:rsidRPr="00D879EF">
        <w:rPr>
          <w:rFonts w:ascii="Garamond" w:hAnsi="Garamond"/>
          <w:sz w:val="20"/>
          <w:szCs w:val="20"/>
        </w:rPr>
        <w:t>Legislative History states: “</w:t>
      </w:r>
      <w:r w:rsidR="003E0F8D" w:rsidRPr="00D879EF">
        <w:rPr>
          <w:rFonts w:ascii="Garamond" w:hAnsi="Garamond"/>
          <w:sz w:val="20"/>
          <w:szCs w:val="20"/>
        </w:rPr>
        <w:t>An order does not require a plan to provide increased benefits if the order does not provide for the payment of benefits in excess of the benefits to which the participant would be entitled in the absence of the order.” Senate Explanation of 1986 Tax Reform Act, Technical Corrections to Retirement Equity Act, P.L. 99-514, October 22, 1986.</w:t>
      </w:r>
    </w:p>
  </w:footnote>
  <w:footnote w:id="9">
    <w:p w14:paraId="23DFB83F" w14:textId="1706A93A" w:rsidR="0020696F" w:rsidRPr="00D879EF" w:rsidRDefault="0020696F" w:rsidP="004B58D6">
      <w:pPr>
        <w:pStyle w:val="FootnoteText"/>
        <w:rPr>
          <w:rFonts w:ascii="Garamond" w:hAnsi="Garamond"/>
        </w:rPr>
      </w:pPr>
      <w:r w:rsidRPr="00D879EF">
        <w:rPr>
          <w:rStyle w:val="FootnoteReference"/>
          <w:rFonts w:ascii="Garamond" w:hAnsi="Garamond"/>
        </w:rPr>
        <w:footnoteRef/>
      </w:r>
      <w:r w:rsidRPr="00D879EF">
        <w:rPr>
          <w:rFonts w:ascii="Garamond" w:hAnsi="Garamond"/>
        </w:rPr>
        <w:t xml:space="preserve"> Example:  A defined benefit plan permits retirement benefits to be paid beginning when the </w:t>
      </w:r>
      <w:r w:rsidR="00EA29B1">
        <w:rPr>
          <w:rFonts w:ascii="Garamond" w:hAnsi="Garamond"/>
        </w:rPr>
        <w:t>p</w:t>
      </w:r>
      <w:r w:rsidRPr="00D879EF">
        <w:rPr>
          <w:rFonts w:ascii="Garamond" w:hAnsi="Garamond"/>
        </w:rPr>
        <w:t>articipant reaches age 55 and terminates employment.  It does not permit earlier payments</w:t>
      </w:r>
      <w:r w:rsidR="00935782" w:rsidRPr="00D879EF">
        <w:rPr>
          <w:rFonts w:ascii="Garamond" w:hAnsi="Garamond"/>
        </w:rPr>
        <w:t xml:space="preserve"> based on separation from employment</w:t>
      </w:r>
      <w:r w:rsidRPr="00D879EF">
        <w:rPr>
          <w:rFonts w:ascii="Garamond" w:hAnsi="Garamond"/>
        </w:rPr>
        <w:t xml:space="preserve">.  The earliest retirement age for this plan is the earlier of (a) the date on which the </w:t>
      </w:r>
      <w:r w:rsidR="00EA29B1">
        <w:rPr>
          <w:rFonts w:ascii="Garamond" w:hAnsi="Garamond"/>
        </w:rPr>
        <w:t>p</w:t>
      </w:r>
      <w:r w:rsidRPr="00D879EF">
        <w:rPr>
          <w:rFonts w:ascii="Garamond" w:hAnsi="Garamond"/>
        </w:rPr>
        <w:t xml:space="preserve">articipant </w:t>
      </w:r>
      <w:r w:rsidR="00935782" w:rsidRPr="00D879EF">
        <w:rPr>
          <w:rFonts w:ascii="Garamond" w:hAnsi="Garamond"/>
        </w:rPr>
        <w:t xml:space="preserve">is entitled to a distribution under the plan (i.e., </w:t>
      </w:r>
      <w:r w:rsidRPr="00D879EF">
        <w:rPr>
          <w:rFonts w:ascii="Garamond" w:hAnsi="Garamond"/>
        </w:rPr>
        <w:t xml:space="preserve">actually </w:t>
      </w:r>
      <w:r w:rsidR="00935782" w:rsidRPr="00D879EF">
        <w:rPr>
          <w:rFonts w:ascii="Garamond" w:hAnsi="Garamond"/>
        </w:rPr>
        <w:t xml:space="preserve">separates from service or becomes disabled, </w:t>
      </w:r>
      <w:r w:rsidRPr="00D879EF">
        <w:rPr>
          <w:rFonts w:ascii="Garamond" w:hAnsi="Garamond"/>
        </w:rPr>
        <w:t xml:space="preserve">applies for </w:t>
      </w:r>
      <w:r w:rsidR="00935782" w:rsidRPr="00D879EF">
        <w:rPr>
          <w:rFonts w:ascii="Garamond" w:hAnsi="Garamond"/>
        </w:rPr>
        <w:t xml:space="preserve">and is approved for </w:t>
      </w:r>
      <w:r w:rsidRPr="00D879EF">
        <w:rPr>
          <w:rFonts w:ascii="Garamond" w:hAnsi="Garamond"/>
        </w:rPr>
        <w:t>a benefit</w:t>
      </w:r>
      <w:r w:rsidR="00935782" w:rsidRPr="00D879EF">
        <w:rPr>
          <w:rFonts w:ascii="Garamond" w:hAnsi="Garamond"/>
        </w:rPr>
        <w:t>)</w:t>
      </w:r>
      <w:r w:rsidRPr="00D879EF">
        <w:rPr>
          <w:rFonts w:ascii="Garamond" w:hAnsi="Garamond"/>
        </w:rPr>
        <w:t xml:space="preserve">, or (b) the later of age 50 or the </w:t>
      </w:r>
      <w:r w:rsidR="00935782" w:rsidRPr="00D879EF">
        <w:rPr>
          <w:rFonts w:ascii="Garamond" w:hAnsi="Garamond"/>
        </w:rPr>
        <w:t xml:space="preserve">earliest </w:t>
      </w:r>
      <w:r w:rsidRPr="00D879EF">
        <w:rPr>
          <w:rFonts w:ascii="Garamond" w:hAnsi="Garamond"/>
        </w:rPr>
        <w:t xml:space="preserve">date on which the </w:t>
      </w:r>
      <w:r w:rsidR="000A10A0">
        <w:rPr>
          <w:rFonts w:ascii="Garamond" w:hAnsi="Garamond"/>
        </w:rPr>
        <w:t>p</w:t>
      </w:r>
      <w:r w:rsidRPr="00D879EF">
        <w:rPr>
          <w:rFonts w:ascii="Garamond" w:hAnsi="Garamond"/>
        </w:rPr>
        <w:t xml:space="preserve">articipant </w:t>
      </w:r>
      <w:r w:rsidR="00935782" w:rsidRPr="00D879EF">
        <w:rPr>
          <w:rFonts w:ascii="Garamond" w:hAnsi="Garamond"/>
        </w:rPr>
        <w:t>could begin receiving benefits under the plan if the participant separated from service (age 55 for this plan)</w:t>
      </w:r>
      <w:r w:rsidRPr="00D879EF">
        <w:rPr>
          <w:rFonts w:ascii="Garamond" w:hAnsi="Garamond"/>
        </w:rPr>
        <w:t xml:space="preserve">.  Because age </w:t>
      </w:r>
      <w:r w:rsidR="00935782" w:rsidRPr="00D879EF">
        <w:rPr>
          <w:rFonts w:ascii="Garamond" w:hAnsi="Garamond"/>
        </w:rPr>
        <w:t>5</w:t>
      </w:r>
      <w:r w:rsidRPr="00D879EF">
        <w:rPr>
          <w:rFonts w:ascii="Garamond" w:hAnsi="Garamond"/>
        </w:rPr>
        <w:t xml:space="preserve">5 is later than age 50, the second part of the formula can be simplified to read “age </w:t>
      </w:r>
      <w:r w:rsidR="00935782" w:rsidRPr="00D879EF">
        <w:rPr>
          <w:rFonts w:ascii="Garamond" w:hAnsi="Garamond"/>
        </w:rPr>
        <w:t>5</w:t>
      </w:r>
      <w:r w:rsidRPr="00D879EF">
        <w:rPr>
          <w:rFonts w:ascii="Garamond" w:hAnsi="Garamond"/>
        </w:rPr>
        <w:t xml:space="preserve">5” so that the formula reads as follows: the “earliest retirement age” is the earlier of (a) the date on which the Participant </w:t>
      </w:r>
      <w:r w:rsidR="00935782" w:rsidRPr="00D879EF">
        <w:rPr>
          <w:rFonts w:ascii="Garamond" w:hAnsi="Garamond"/>
        </w:rPr>
        <w:t>is entitled to a distribution under the plan</w:t>
      </w:r>
      <w:r w:rsidRPr="00D879EF">
        <w:rPr>
          <w:rFonts w:ascii="Garamond" w:hAnsi="Garamond"/>
        </w:rPr>
        <w:t xml:space="preserve"> or (b) the date the Participant </w:t>
      </w:r>
      <w:r w:rsidR="00935782" w:rsidRPr="00D879EF">
        <w:rPr>
          <w:rFonts w:ascii="Garamond" w:hAnsi="Garamond"/>
        </w:rPr>
        <w:t xml:space="preserve">attains </w:t>
      </w:r>
      <w:r w:rsidRPr="00D879EF">
        <w:rPr>
          <w:rFonts w:ascii="Garamond" w:hAnsi="Garamond"/>
        </w:rPr>
        <w:t xml:space="preserve">age </w:t>
      </w:r>
      <w:r w:rsidR="00935782" w:rsidRPr="00D879EF">
        <w:rPr>
          <w:rFonts w:ascii="Garamond" w:hAnsi="Garamond"/>
        </w:rPr>
        <w:t>5</w:t>
      </w:r>
      <w:r w:rsidRPr="00D879EF">
        <w:rPr>
          <w:rFonts w:ascii="Garamond" w:hAnsi="Garamond"/>
        </w:rPr>
        <w:t xml:space="preserve">5.  The earliest retirement age will be the date on which the participant reaches age </w:t>
      </w:r>
      <w:r w:rsidR="00935782" w:rsidRPr="00D879EF">
        <w:rPr>
          <w:rFonts w:ascii="Garamond" w:hAnsi="Garamond"/>
        </w:rPr>
        <w:t>5</w:t>
      </w:r>
      <w:r w:rsidRPr="00D879EF">
        <w:rPr>
          <w:rFonts w:ascii="Garamond" w:hAnsi="Garamond"/>
        </w:rPr>
        <w:t xml:space="preserve">5 unless the Participant terminates employment and retires earlier.   DOL QDRO Booklet Q. 3-10; ERISA 206(d)(3)(E); IRC 414(p)(4). </w:t>
      </w:r>
    </w:p>
  </w:footnote>
  <w:footnote w:id="10">
    <w:p w14:paraId="16D8C9E2" w14:textId="5D6ADB72" w:rsidR="00CC60EE" w:rsidRDefault="00CC60EE">
      <w:pPr>
        <w:pStyle w:val="FootnoteText"/>
      </w:pPr>
      <w:r>
        <w:rPr>
          <w:rStyle w:val="FootnoteReference"/>
        </w:rPr>
        <w:footnoteRef/>
      </w:r>
      <w:r>
        <w:t xml:space="preserve"> Treas. Reg. </w:t>
      </w:r>
      <w:r w:rsidR="00040514">
        <w:t>1.401(a)-13(g)(4)(iii)(B).</w:t>
      </w:r>
    </w:p>
  </w:footnote>
  <w:footnote w:id="11">
    <w:p w14:paraId="120FB7DC" w14:textId="3947320C" w:rsidR="004F57E0" w:rsidRDefault="004F57E0">
      <w:pPr>
        <w:pStyle w:val="FootnoteText"/>
      </w:pPr>
      <w:r>
        <w:rPr>
          <w:rStyle w:val="FootnoteReference"/>
        </w:rPr>
        <w:footnoteRef/>
      </w:r>
      <w:r>
        <w:t xml:space="preserve"> Code 411(a)(3)(A); Treas. Reg. 1.401(a)-20, Q&amp;A 10(b)(4); Treas. Reg. 1.401(a)-20, Q&amp;A 13; </w:t>
      </w:r>
      <w:bookmarkStart w:id="0" w:name="_Hlk205734973"/>
      <w:r>
        <w:t>Treas. Reg. 1.411-4(b)(1) -benefits forfeitable upon death.</w:t>
      </w:r>
      <w:bookmarkEnd w:id="0"/>
    </w:p>
  </w:footnote>
  <w:footnote w:id="12">
    <w:p w14:paraId="710CCB16" w14:textId="6C07F35B" w:rsidR="00EA0211" w:rsidRDefault="00EA0211">
      <w:pPr>
        <w:pStyle w:val="FootnoteText"/>
      </w:pPr>
      <w:r>
        <w:rPr>
          <w:rStyle w:val="FootnoteReference"/>
        </w:rPr>
        <w:footnoteRef/>
      </w:r>
      <w:r>
        <w:t xml:space="preserve"> </w:t>
      </w:r>
      <w:r w:rsidR="006E58C0">
        <w:t>Treas. Reg. 1.401(a)-20, Q&amp;A 13</w:t>
      </w:r>
    </w:p>
  </w:footnote>
  <w:footnote w:id="13">
    <w:p w14:paraId="0ABF9367" w14:textId="6801291F" w:rsidR="00AF49D9" w:rsidRDefault="00AF49D9">
      <w:pPr>
        <w:pStyle w:val="FootnoteText"/>
      </w:pPr>
      <w:r>
        <w:rPr>
          <w:rStyle w:val="FootnoteReference"/>
        </w:rPr>
        <w:footnoteRef/>
      </w:r>
      <w:r>
        <w:t xml:space="preserve"> See </w:t>
      </w:r>
      <w:r w:rsidR="00102B3C">
        <w:t>Treas. Reg. 1.401(a)-20, Q&amp;A 10(b)(4); Treas. Reg. 1.401(a)-20, Q&amp;A 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7B8F4" w14:textId="77777777" w:rsidR="009614B2" w:rsidRDefault="009614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28DFF" w14:textId="77777777" w:rsidR="00DE495E" w:rsidRDefault="00DE495E">
    <w:pPr>
      <w:pStyle w:val="Header"/>
    </w:pPr>
  </w:p>
  <w:p w14:paraId="5DEE3E9C" w14:textId="77777777" w:rsidR="0020696F" w:rsidRDefault="002069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BAD84" w14:textId="77777777" w:rsidR="0020696F" w:rsidRDefault="0020696F" w:rsidP="007E1CCC">
    <w:pPr>
      <w:pStyle w:val="Header"/>
      <w:jc w:val="center"/>
    </w:pPr>
  </w:p>
  <w:p w14:paraId="216C7EC4" w14:textId="77777777" w:rsidR="0020696F" w:rsidRDefault="00206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1600"/>
    <w:multiLevelType w:val="hybridMultilevel"/>
    <w:tmpl w:val="5A5CD93E"/>
    <w:lvl w:ilvl="0" w:tplc="5BD0910E">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3592B77"/>
    <w:multiLevelType w:val="hybridMultilevel"/>
    <w:tmpl w:val="9172561C"/>
    <w:lvl w:ilvl="0" w:tplc="D9C29E46">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9CC0423"/>
    <w:multiLevelType w:val="hybridMultilevel"/>
    <w:tmpl w:val="803C04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A0010"/>
    <w:multiLevelType w:val="hybridMultilevel"/>
    <w:tmpl w:val="B90EC87E"/>
    <w:lvl w:ilvl="0" w:tplc="5FEC6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7125065"/>
    <w:multiLevelType w:val="hybridMultilevel"/>
    <w:tmpl w:val="13061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98741C"/>
    <w:multiLevelType w:val="hybridMultilevel"/>
    <w:tmpl w:val="5F5244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AC036F"/>
    <w:multiLevelType w:val="hybridMultilevel"/>
    <w:tmpl w:val="743C7B7E"/>
    <w:lvl w:ilvl="0" w:tplc="5D18E61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1054F1B"/>
    <w:multiLevelType w:val="hybridMultilevel"/>
    <w:tmpl w:val="7324B62E"/>
    <w:lvl w:ilvl="0" w:tplc="D60057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0F7789E"/>
    <w:multiLevelType w:val="hybridMultilevel"/>
    <w:tmpl w:val="D8C6E034"/>
    <w:lvl w:ilvl="0" w:tplc="ED70877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8885B88"/>
    <w:multiLevelType w:val="hybridMultilevel"/>
    <w:tmpl w:val="55F8A320"/>
    <w:lvl w:ilvl="0" w:tplc="99722C6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AE07FFC"/>
    <w:multiLevelType w:val="hybridMultilevel"/>
    <w:tmpl w:val="256AB82A"/>
    <w:lvl w:ilvl="0" w:tplc="99245E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916BC7"/>
    <w:multiLevelType w:val="hybridMultilevel"/>
    <w:tmpl w:val="ED8E02AA"/>
    <w:lvl w:ilvl="0" w:tplc="31C0F4A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729C1C4C"/>
    <w:multiLevelType w:val="hybridMultilevel"/>
    <w:tmpl w:val="4F2EF9C8"/>
    <w:lvl w:ilvl="0" w:tplc="F91A245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189756870">
    <w:abstractNumId w:val="7"/>
  </w:num>
  <w:num w:numId="2" w16cid:durableId="201982770">
    <w:abstractNumId w:val="3"/>
  </w:num>
  <w:num w:numId="3" w16cid:durableId="520825529">
    <w:abstractNumId w:val="9"/>
  </w:num>
  <w:num w:numId="4" w16cid:durableId="804539812">
    <w:abstractNumId w:val="12"/>
  </w:num>
  <w:num w:numId="5" w16cid:durableId="1785540601">
    <w:abstractNumId w:val="8"/>
  </w:num>
  <w:num w:numId="6" w16cid:durableId="1213077686">
    <w:abstractNumId w:val="6"/>
  </w:num>
  <w:num w:numId="7" w16cid:durableId="2033411417">
    <w:abstractNumId w:val="2"/>
  </w:num>
  <w:num w:numId="8" w16cid:durableId="1602176144">
    <w:abstractNumId w:val="1"/>
  </w:num>
  <w:num w:numId="9" w16cid:durableId="1334918793">
    <w:abstractNumId w:val="0"/>
  </w:num>
  <w:num w:numId="10" w16cid:durableId="1915971311">
    <w:abstractNumId w:val="11"/>
  </w:num>
  <w:num w:numId="11" w16cid:durableId="2129662108">
    <w:abstractNumId w:val="5"/>
  </w:num>
  <w:num w:numId="12" w16cid:durableId="97458230">
    <w:abstractNumId w:val="4"/>
  </w:num>
  <w:num w:numId="13" w16cid:durableId="5008926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5D6"/>
    <w:rsid w:val="00034F67"/>
    <w:rsid w:val="00036B5B"/>
    <w:rsid w:val="00040514"/>
    <w:rsid w:val="00050450"/>
    <w:rsid w:val="0005054F"/>
    <w:rsid w:val="00050623"/>
    <w:rsid w:val="00073716"/>
    <w:rsid w:val="000858F4"/>
    <w:rsid w:val="00092ECD"/>
    <w:rsid w:val="000A083D"/>
    <w:rsid w:val="000A10A0"/>
    <w:rsid w:val="000A67C5"/>
    <w:rsid w:val="000A6E58"/>
    <w:rsid w:val="000B46C6"/>
    <w:rsid w:val="000B4A5B"/>
    <w:rsid w:val="000C08E7"/>
    <w:rsid w:val="000C3729"/>
    <w:rsid w:val="000D38D1"/>
    <w:rsid w:val="000D5067"/>
    <w:rsid w:val="000F72D4"/>
    <w:rsid w:val="000F7666"/>
    <w:rsid w:val="0010016E"/>
    <w:rsid w:val="001014C9"/>
    <w:rsid w:val="00102A25"/>
    <w:rsid w:val="00102B3C"/>
    <w:rsid w:val="00103579"/>
    <w:rsid w:val="00111572"/>
    <w:rsid w:val="00115C7F"/>
    <w:rsid w:val="00125971"/>
    <w:rsid w:val="00127194"/>
    <w:rsid w:val="00130691"/>
    <w:rsid w:val="00144EE3"/>
    <w:rsid w:val="001453E0"/>
    <w:rsid w:val="00146970"/>
    <w:rsid w:val="00156A91"/>
    <w:rsid w:val="00165E6E"/>
    <w:rsid w:val="00167A6D"/>
    <w:rsid w:val="00170A7A"/>
    <w:rsid w:val="00173295"/>
    <w:rsid w:val="001759C3"/>
    <w:rsid w:val="00177F11"/>
    <w:rsid w:val="001830C4"/>
    <w:rsid w:val="0018362B"/>
    <w:rsid w:val="00186314"/>
    <w:rsid w:val="00192354"/>
    <w:rsid w:val="00192933"/>
    <w:rsid w:val="00192A00"/>
    <w:rsid w:val="001954D5"/>
    <w:rsid w:val="00196234"/>
    <w:rsid w:val="001976D1"/>
    <w:rsid w:val="001A363C"/>
    <w:rsid w:val="001A3A0E"/>
    <w:rsid w:val="001A7EE8"/>
    <w:rsid w:val="001B3FA3"/>
    <w:rsid w:val="001C16DE"/>
    <w:rsid w:val="001C6F63"/>
    <w:rsid w:val="001D0F5F"/>
    <w:rsid w:val="001D3080"/>
    <w:rsid w:val="001D54C7"/>
    <w:rsid w:val="001E542D"/>
    <w:rsid w:val="001E5D2C"/>
    <w:rsid w:val="001F32F7"/>
    <w:rsid w:val="001F341D"/>
    <w:rsid w:val="001F5742"/>
    <w:rsid w:val="001F7EC8"/>
    <w:rsid w:val="0020057C"/>
    <w:rsid w:val="00202939"/>
    <w:rsid w:val="00205184"/>
    <w:rsid w:val="0020696F"/>
    <w:rsid w:val="00206A45"/>
    <w:rsid w:val="0021356E"/>
    <w:rsid w:val="00215907"/>
    <w:rsid w:val="0022504F"/>
    <w:rsid w:val="0023314E"/>
    <w:rsid w:val="00240318"/>
    <w:rsid w:val="00240558"/>
    <w:rsid w:val="0025556A"/>
    <w:rsid w:val="00262E70"/>
    <w:rsid w:val="0027586E"/>
    <w:rsid w:val="00275A15"/>
    <w:rsid w:val="002904EF"/>
    <w:rsid w:val="00291B0D"/>
    <w:rsid w:val="00294655"/>
    <w:rsid w:val="002A4CEC"/>
    <w:rsid w:val="002A5A7A"/>
    <w:rsid w:val="002A64F9"/>
    <w:rsid w:val="002A77B1"/>
    <w:rsid w:val="002B3F41"/>
    <w:rsid w:val="002C24B8"/>
    <w:rsid w:val="002C42FA"/>
    <w:rsid w:val="002C5D8C"/>
    <w:rsid w:val="002C6103"/>
    <w:rsid w:val="002D42BD"/>
    <w:rsid w:val="002F7BBF"/>
    <w:rsid w:val="003010BB"/>
    <w:rsid w:val="003104B6"/>
    <w:rsid w:val="00310B71"/>
    <w:rsid w:val="00313E7D"/>
    <w:rsid w:val="00313ED3"/>
    <w:rsid w:val="003347BE"/>
    <w:rsid w:val="00335756"/>
    <w:rsid w:val="00341B9C"/>
    <w:rsid w:val="003445B0"/>
    <w:rsid w:val="00345B00"/>
    <w:rsid w:val="00351F49"/>
    <w:rsid w:val="00355F8C"/>
    <w:rsid w:val="0036216C"/>
    <w:rsid w:val="00376A4E"/>
    <w:rsid w:val="003808DE"/>
    <w:rsid w:val="003828D7"/>
    <w:rsid w:val="0039393F"/>
    <w:rsid w:val="003A4104"/>
    <w:rsid w:val="003A4923"/>
    <w:rsid w:val="003A4A3F"/>
    <w:rsid w:val="003A6EF4"/>
    <w:rsid w:val="003B3493"/>
    <w:rsid w:val="003B4062"/>
    <w:rsid w:val="003C753E"/>
    <w:rsid w:val="003E0F8D"/>
    <w:rsid w:val="003E19DF"/>
    <w:rsid w:val="003E3097"/>
    <w:rsid w:val="00414FEE"/>
    <w:rsid w:val="004303AF"/>
    <w:rsid w:val="00432F93"/>
    <w:rsid w:val="00433521"/>
    <w:rsid w:val="00434CF1"/>
    <w:rsid w:val="00440B34"/>
    <w:rsid w:val="0044307C"/>
    <w:rsid w:val="004623A6"/>
    <w:rsid w:val="0046545A"/>
    <w:rsid w:val="00465FFF"/>
    <w:rsid w:val="00470760"/>
    <w:rsid w:val="00471984"/>
    <w:rsid w:val="00483CBC"/>
    <w:rsid w:val="004865F5"/>
    <w:rsid w:val="004B1D74"/>
    <w:rsid w:val="004B4075"/>
    <w:rsid w:val="004B45D6"/>
    <w:rsid w:val="004B49A2"/>
    <w:rsid w:val="004B58D6"/>
    <w:rsid w:val="004B69BA"/>
    <w:rsid w:val="004D2C49"/>
    <w:rsid w:val="004F4510"/>
    <w:rsid w:val="004F57E0"/>
    <w:rsid w:val="004F5A62"/>
    <w:rsid w:val="004F6405"/>
    <w:rsid w:val="005010C0"/>
    <w:rsid w:val="00513355"/>
    <w:rsid w:val="00524691"/>
    <w:rsid w:val="00531254"/>
    <w:rsid w:val="00532342"/>
    <w:rsid w:val="005612CF"/>
    <w:rsid w:val="00561B04"/>
    <w:rsid w:val="00576BC6"/>
    <w:rsid w:val="00590935"/>
    <w:rsid w:val="005910B9"/>
    <w:rsid w:val="00591D74"/>
    <w:rsid w:val="00593D1C"/>
    <w:rsid w:val="00593E52"/>
    <w:rsid w:val="005B3BD9"/>
    <w:rsid w:val="005B4D62"/>
    <w:rsid w:val="005B5560"/>
    <w:rsid w:val="005B62AD"/>
    <w:rsid w:val="005B6FE2"/>
    <w:rsid w:val="005E0B44"/>
    <w:rsid w:val="005E233A"/>
    <w:rsid w:val="005E3B5B"/>
    <w:rsid w:val="005E5320"/>
    <w:rsid w:val="005E7DC0"/>
    <w:rsid w:val="005F5DA8"/>
    <w:rsid w:val="005F748A"/>
    <w:rsid w:val="00602CE8"/>
    <w:rsid w:val="006110D7"/>
    <w:rsid w:val="00611D18"/>
    <w:rsid w:val="00611FBD"/>
    <w:rsid w:val="006141CC"/>
    <w:rsid w:val="00616749"/>
    <w:rsid w:val="00623C66"/>
    <w:rsid w:val="00637B43"/>
    <w:rsid w:val="00645B4A"/>
    <w:rsid w:val="00653E88"/>
    <w:rsid w:val="00664C91"/>
    <w:rsid w:val="006668DB"/>
    <w:rsid w:val="0067428D"/>
    <w:rsid w:val="00677357"/>
    <w:rsid w:val="00680962"/>
    <w:rsid w:val="00684F02"/>
    <w:rsid w:val="0069302A"/>
    <w:rsid w:val="00696598"/>
    <w:rsid w:val="006A1954"/>
    <w:rsid w:val="006A19C6"/>
    <w:rsid w:val="006A4ABB"/>
    <w:rsid w:val="006B6AA9"/>
    <w:rsid w:val="006D07C2"/>
    <w:rsid w:val="006D3BEE"/>
    <w:rsid w:val="006D6E0F"/>
    <w:rsid w:val="006E58C0"/>
    <w:rsid w:val="006F03F6"/>
    <w:rsid w:val="006F1AB2"/>
    <w:rsid w:val="007043DF"/>
    <w:rsid w:val="00710F5F"/>
    <w:rsid w:val="00714219"/>
    <w:rsid w:val="007154BB"/>
    <w:rsid w:val="0072135F"/>
    <w:rsid w:val="00721ACA"/>
    <w:rsid w:val="00726A8D"/>
    <w:rsid w:val="00733BE6"/>
    <w:rsid w:val="0073673C"/>
    <w:rsid w:val="00744780"/>
    <w:rsid w:val="007458D7"/>
    <w:rsid w:val="00745AEF"/>
    <w:rsid w:val="00753FFC"/>
    <w:rsid w:val="007723B3"/>
    <w:rsid w:val="00773042"/>
    <w:rsid w:val="00785AF1"/>
    <w:rsid w:val="00794B80"/>
    <w:rsid w:val="007A0DA2"/>
    <w:rsid w:val="007A214C"/>
    <w:rsid w:val="007A4ED6"/>
    <w:rsid w:val="007A7C51"/>
    <w:rsid w:val="007B00C4"/>
    <w:rsid w:val="007C27C2"/>
    <w:rsid w:val="007C53D6"/>
    <w:rsid w:val="007C6E98"/>
    <w:rsid w:val="007C758C"/>
    <w:rsid w:val="007E1CCC"/>
    <w:rsid w:val="007E521D"/>
    <w:rsid w:val="007E76F2"/>
    <w:rsid w:val="007E785B"/>
    <w:rsid w:val="007F6761"/>
    <w:rsid w:val="0080396F"/>
    <w:rsid w:val="00806327"/>
    <w:rsid w:val="008116D7"/>
    <w:rsid w:val="008166F9"/>
    <w:rsid w:val="0081784F"/>
    <w:rsid w:val="008231BF"/>
    <w:rsid w:val="00825D29"/>
    <w:rsid w:val="00827F8E"/>
    <w:rsid w:val="0083246A"/>
    <w:rsid w:val="00836F08"/>
    <w:rsid w:val="00847650"/>
    <w:rsid w:val="00852D15"/>
    <w:rsid w:val="00865D97"/>
    <w:rsid w:val="00872123"/>
    <w:rsid w:val="00875F58"/>
    <w:rsid w:val="00881AA8"/>
    <w:rsid w:val="00890EA8"/>
    <w:rsid w:val="008A69BE"/>
    <w:rsid w:val="008B2C7F"/>
    <w:rsid w:val="008B72B6"/>
    <w:rsid w:val="008C3975"/>
    <w:rsid w:val="008D2EBB"/>
    <w:rsid w:val="008D6410"/>
    <w:rsid w:val="008E3C42"/>
    <w:rsid w:val="008E64BA"/>
    <w:rsid w:val="008E7EB4"/>
    <w:rsid w:val="008F206D"/>
    <w:rsid w:val="008F79C0"/>
    <w:rsid w:val="00901FC8"/>
    <w:rsid w:val="0090478A"/>
    <w:rsid w:val="009049AE"/>
    <w:rsid w:val="009161F8"/>
    <w:rsid w:val="00924E18"/>
    <w:rsid w:val="0092591F"/>
    <w:rsid w:val="009262EB"/>
    <w:rsid w:val="00930743"/>
    <w:rsid w:val="00933A35"/>
    <w:rsid w:val="00935782"/>
    <w:rsid w:val="00937471"/>
    <w:rsid w:val="00937B47"/>
    <w:rsid w:val="00942110"/>
    <w:rsid w:val="009614B2"/>
    <w:rsid w:val="00962663"/>
    <w:rsid w:val="009659ED"/>
    <w:rsid w:val="00966587"/>
    <w:rsid w:val="00974EFA"/>
    <w:rsid w:val="00990999"/>
    <w:rsid w:val="009A48E8"/>
    <w:rsid w:val="009B49E1"/>
    <w:rsid w:val="009C0A35"/>
    <w:rsid w:val="009C3AC7"/>
    <w:rsid w:val="009C65D8"/>
    <w:rsid w:val="009D03CA"/>
    <w:rsid w:val="009D5B38"/>
    <w:rsid w:val="009D63E8"/>
    <w:rsid w:val="009D66C2"/>
    <w:rsid w:val="009F3ACF"/>
    <w:rsid w:val="00A05114"/>
    <w:rsid w:val="00A10AD3"/>
    <w:rsid w:val="00A17037"/>
    <w:rsid w:val="00A23CD3"/>
    <w:rsid w:val="00A23D67"/>
    <w:rsid w:val="00A243A7"/>
    <w:rsid w:val="00A32BE6"/>
    <w:rsid w:val="00A3722F"/>
    <w:rsid w:val="00A437BD"/>
    <w:rsid w:val="00A50778"/>
    <w:rsid w:val="00A5641B"/>
    <w:rsid w:val="00A60263"/>
    <w:rsid w:val="00A60646"/>
    <w:rsid w:val="00A646DE"/>
    <w:rsid w:val="00A857B1"/>
    <w:rsid w:val="00A8621F"/>
    <w:rsid w:val="00A86BE2"/>
    <w:rsid w:val="00A903D4"/>
    <w:rsid w:val="00A9103E"/>
    <w:rsid w:val="00A92BAF"/>
    <w:rsid w:val="00A96785"/>
    <w:rsid w:val="00AA02C1"/>
    <w:rsid w:val="00AA72D6"/>
    <w:rsid w:val="00AB09D0"/>
    <w:rsid w:val="00AB337B"/>
    <w:rsid w:val="00AD2330"/>
    <w:rsid w:val="00AE1A63"/>
    <w:rsid w:val="00AE5FC1"/>
    <w:rsid w:val="00AE6A31"/>
    <w:rsid w:val="00AF09DA"/>
    <w:rsid w:val="00AF2E3A"/>
    <w:rsid w:val="00AF49D9"/>
    <w:rsid w:val="00AF6F8D"/>
    <w:rsid w:val="00AF75D9"/>
    <w:rsid w:val="00B11D65"/>
    <w:rsid w:val="00B12A23"/>
    <w:rsid w:val="00B145C4"/>
    <w:rsid w:val="00B24BC1"/>
    <w:rsid w:val="00B27B98"/>
    <w:rsid w:val="00B30833"/>
    <w:rsid w:val="00B30A9F"/>
    <w:rsid w:val="00B3119B"/>
    <w:rsid w:val="00B343E5"/>
    <w:rsid w:val="00B41DCF"/>
    <w:rsid w:val="00B460F6"/>
    <w:rsid w:val="00B50189"/>
    <w:rsid w:val="00B51E19"/>
    <w:rsid w:val="00B5435D"/>
    <w:rsid w:val="00B655E2"/>
    <w:rsid w:val="00B82C40"/>
    <w:rsid w:val="00B926DF"/>
    <w:rsid w:val="00B9560C"/>
    <w:rsid w:val="00BA0B32"/>
    <w:rsid w:val="00BA1B45"/>
    <w:rsid w:val="00BA4609"/>
    <w:rsid w:val="00BB61CA"/>
    <w:rsid w:val="00BE1B03"/>
    <w:rsid w:val="00BE63D0"/>
    <w:rsid w:val="00BF415A"/>
    <w:rsid w:val="00BF7808"/>
    <w:rsid w:val="00C21580"/>
    <w:rsid w:val="00C2527F"/>
    <w:rsid w:val="00C27EE1"/>
    <w:rsid w:val="00C3134D"/>
    <w:rsid w:val="00C35D74"/>
    <w:rsid w:val="00C36DF4"/>
    <w:rsid w:val="00C46ED3"/>
    <w:rsid w:val="00C567CF"/>
    <w:rsid w:val="00C60D4C"/>
    <w:rsid w:val="00C76FE6"/>
    <w:rsid w:val="00C77E9A"/>
    <w:rsid w:val="00C80F7F"/>
    <w:rsid w:val="00C831C7"/>
    <w:rsid w:val="00C84383"/>
    <w:rsid w:val="00C912CF"/>
    <w:rsid w:val="00C96434"/>
    <w:rsid w:val="00CA51F9"/>
    <w:rsid w:val="00CA5847"/>
    <w:rsid w:val="00CA5CC4"/>
    <w:rsid w:val="00CB0EF4"/>
    <w:rsid w:val="00CB1805"/>
    <w:rsid w:val="00CB2BB3"/>
    <w:rsid w:val="00CC1416"/>
    <w:rsid w:val="00CC60EE"/>
    <w:rsid w:val="00CC6CB8"/>
    <w:rsid w:val="00CD6867"/>
    <w:rsid w:val="00CD7F3E"/>
    <w:rsid w:val="00CE2178"/>
    <w:rsid w:val="00CE7EB3"/>
    <w:rsid w:val="00CF1148"/>
    <w:rsid w:val="00CF237C"/>
    <w:rsid w:val="00CF2EF6"/>
    <w:rsid w:val="00CF4DAE"/>
    <w:rsid w:val="00CF5DC6"/>
    <w:rsid w:val="00D06880"/>
    <w:rsid w:val="00D1173A"/>
    <w:rsid w:val="00D1353C"/>
    <w:rsid w:val="00D26754"/>
    <w:rsid w:val="00D26CFD"/>
    <w:rsid w:val="00D3735B"/>
    <w:rsid w:val="00D4210F"/>
    <w:rsid w:val="00D434AB"/>
    <w:rsid w:val="00D46C84"/>
    <w:rsid w:val="00D47904"/>
    <w:rsid w:val="00D5313C"/>
    <w:rsid w:val="00D64CFE"/>
    <w:rsid w:val="00D65D20"/>
    <w:rsid w:val="00D6689E"/>
    <w:rsid w:val="00D7313E"/>
    <w:rsid w:val="00D736CC"/>
    <w:rsid w:val="00D778A2"/>
    <w:rsid w:val="00D879EF"/>
    <w:rsid w:val="00D969AB"/>
    <w:rsid w:val="00DA3FAB"/>
    <w:rsid w:val="00DA6ACA"/>
    <w:rsid w:val="00DA7D3B"/>
    <w:rsid w:val="00DB0AF0"/>
    <w:rsid w:val="00DB6B32"/>
    <w:rsid w:val="00DC01CA"/>
    <w:rsid w:val="00DC10B6"/>
    <w:rsid w:val="00DC5B73"/>
    <w:rsid w:val="00DD13E4"/>
    <w:rsid w:val="00DD3317"/>
    <w:rsid w:val="00DD3761"/>
    <w:rsid w:val="00DD4441"/>
    <w:rsid w:val="00DE0609"/>
    <w:rsid w:val="00DE495E"/>
    <w:rsid w:val="00DE4A6A"/>
    <w:rsid w:val="00DE4C9A"/>
    <w:rsid w:val="00DF2DEE"/>
    <w:rsid w:val="00DF519A"/>
    <w:rsid w:val="00E0519B"/>
    <w:rsid w:val="00E1115C"/>
    <w:rsid w:val="00E1779A"/>
    <w:rsid w:val="00E23FAF"/>
    <w:rsid w:val="00E35635"/>
    <w:rsid w:val="00E4143D"/>
    <w:rsid w:val="00E41DC6"/>
    <w:rsid w:val="00E6122A"/>
    <w:rsid w:val="00E63237"/>
    <w:rsid w:val="00E64B86"/>
    <w:rsid w:val="00E74DAB"/>
    <w:rsid w:val="00E92488"/>
    <w:rsid w:val="00E9576C"/>
    <w:rsid w:val="00EA0211"/>
    <w:rsid w:val="00EA29B1"/>
    <w:rsid w:val="00EA6492"/>
    <w:rsid w:val="00EB0B28"/>
    <w:rsid w:val="00EB5D37"/>
    <w:rsid w:val="00EB6C09"/>
    <w:rsid w:val="00EC0E8C"/>
    <w:rsid w:val="00EC4FBB"/>
    <w:rsid w:val="00ED1A92"/>
    <w:rsid w:val="00ED226D"/>
    <w:rsid w:val="00EE445F"/>
    <w:rsid w:val="00EE6FF7"/>
    <w:rsid w:val="00EF6FEE"/>
    <w:rsid w:val="00F02082"/>
    <w:rsid w:val="00F034A0"/>
    <w:rsid w:val="00F04A74"/>
    <w:rsid w:val="00F21D3A"/>
    <w:rsid w:val="00F26312"/>
    <w:rsid w:val="00F27743"/>
    <w:rsid w:val="00F336F0"/>
    <w:rsid w:val="00F36CB3"/>
    <w:rsid w:val="00F62F1C"/>
    <w:rsid w:val="00F656EF"/>
    <w:rsid w:val="00F7457A"/>
    <w:rsid w:val="00F745FD"/>
    <w:rsid w:val="00F76E44"/>
    <w:rsid w:val="00F80EAF"/>
    <w:rsid w:val="00F8108E"/>
    <w:rsid w:val="00F813F4"/>
    <w:rsid w:val="00F822AF"/>
    <w:rsid w:val="00F847EF"/>
    <w:rsid w:val="00F914A2"/>
    <w:rsid w:val="00F91D6B"/>
    <w:rsid w:val="00FA0FC9"/>
    <w:rsid w:val="00FA551C"/>
    <w:rsid w:val="00FB2AE0"/>
    <w:rsid w:val="00FB4A7E"/>
    <w:rsid w:val="00FB6AC7"/>
    <w:rsid w:val="00FC06FC"/>
    <w:rsid w:val="00FD03CA"/>
    <w:rsid w:val="00FD4E12"/>
    <w:rsid w:val="00FD548A"/>
    <w:rsid w:val="00FD6F04"/>
    <w:rsid w:val="00FE346B"/>
    <w:rsid w:val="00FF3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3C29B"/>
  <w15:docId w15:val="{6661E301-0D36-4BDC-92F1-9FBF0581A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234"/>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45D6"/>
    <w:pPr>
      <w:tabs>
        <w:tab w:val="center" w:pos="4680"/>
        <w:tab w:val="right" w:pos="9360"/>
      </w:tabs>
    </w:pPr>
  </w:style>
  <w:style w:type="character" w:customStyle="1" w:styleId="HeaderChar">
    <w:name w:val="Header Char"/>
    <w:basedOn w:val="DefaultParagraphFont"/>
    <w:link w:val="Header"/>
    <w:uiPriority w:val="99"/>
    <w:rsid w:val="004B45D6"/>
    <w:rPr>
      <w:sz w:val="24"/>
      <w:szCs w:val="24"/>
    </w:rPr>
  </w:style>
  <w:style w:type="paragraph" w:styleId="Footer">
    <w:name w:val="footer"/>
    <w:basedOn w:val="Normal"/>
    <w:link w:val="FooterChar"/>
    <w:uiPriority w:val="99"/>
    <w:rsid w:val="004B45D6"/>
    <w:pPr>
      <w:tabs>
        <w:tab w:val="center" w:pos="4680"/>
        <w:tab w:val="right" w:pos="9360"/>
      </w:tabs>
    </w:pPr>
  </w:style>
  <w:style w:type="character" w:customStyle="1" w:styleId="FooterChar">
    <w:name w:val="Footer Char"/>
    <w:basedOn w:val="DefaultParagraphFont"/>
    <w:link w:val="Footer"/>
    <w:uiPriority w:val="99"/>
    <w:rsid w:val="004B45D6"/>
    <w:rPr>
      <w:sz w:val="24"/>
      <w:szCs w:val="24"/>
    </w:rPr>
  </w:style>
  <w:style w:type="paragraph" w:styleId="BalloonText">
    <w:name w:val="Balloon Text"/>
    <w:basedOn w:val="Normal"/>
    <w:link w:val="BalloonTextChar"/>
    <w:rsid w:val="004B45D6"/>
    <w:rPr>
      <w:rFonts w:ascii="Tahoma" w:hAnsi="Tahoma" w:cs="Tahoma"/>
      <w:sz w:val="16"/>
      <w:szCs w:val="16"/>
    </w:rPr>
  </w:style>
  <w:style w:type="character" w:customStyle="1" w:styleId="BalloonTextChar">
    <w:name w:val="Balloon Text Char"/>
    <w:basedOn w:val="DefaultParagraphFont"/>
    <w:link w:val="BalloonText"/>
    <w:rsid w:val="004B45D6"/>
    <w:rPr>
      <w:rFonts w:ascii="Tahoma" w:hAnsi="Tahoma" w:cs="Tahoma"/>
      <w:sz w:val="16"/>
      <w:szCs w:val="16"/>
    </w:rPr>
  </w:style>
  <w:style w:type="paragraph" w:styleId="ListParagraph">
    <w:name w:val="List Paragraph"/>
    <w:basedOn w:val="Normal"/>
    <w:uiPriority w:val="34"/>
    <w:qFormat/>
    <w:rsid w:val="00F02082"/>
    <w:pPr>
      <w:ind w:left="720"/>
      <w:contextualSpacing/>
    </w:pPr>
  </w:style>
  <w:style w:type="paragraph" w:styleId="EndnoteText">
    <w:name w:val="endnote text"/>
    <w:basedOn w:val="Normal"/>
    <w:link w:val="EndnoteTextChar"/>
    <w:rsid w:val="000C3729"/>
    <w:rPr>
      <w:sz w:val="20"/>
      <w:szCs w:val="20"/>
    </w:rPr>
  </w:style>
  <w:style w:type="character" w:customStyle="1" w:styleId="EndnoteTextChar">
    <w:name w:val="Endnote Text Char"/>
    <w:basedOn w:val="DefaultParagraphFont"/>
    <w:link w:val="EndnoteText"/>
    <w:rsid w:val="000C3729"/>
  </w:style>
  <w:style w:type="character" w:styleId="EndnoteReference">
    <w:name w:val="endnote reference"/>
    <w:basedOn w:val="DefaultParagraphFont"/>
    <w:rsid w:val="000C3729"/>
    <w:rPr>
      <w:vertAlign w:val="superscript"/>
    </w:rPr>
  </w:style>
  <w:style w:type="paragraph" w:styleId="FootnoteText">
    <w:name w:val="footnote text"/>
    <w:basedOn w:val="Normal"/>
    <w:link w:val="FootnoteTextChar"/>
    <w:rsid w:val="000C3729"/>
    <w:rPr>
      <w:sz w:val="20"/>
      <w:szCs w:val="20"/>
    </w:rPr>
  </w:style>
  <w:style w:type="character" w:customStyle="1" w:styleId="FootnoteTextChar">
    <w:name w:val="Footnote Text Char"/>
    <w:basedOn w:val="DefaultParagraphFont"/>
    <w:link w:val="FootnoteText"/>
    <w:rsid w:val="000C3729"/>
  </w:style>
  <w:style w:type="character" w:styleId="FootnoteReference">
    <w:name w:val="footnote reference"/>
    <w:basedOn w:val="DefaultParagraphFont"/>
    <w:rsid w:val="000C3729"/>
    <w:rPr>
      <w:vertAlign w:val="superscript"/>
    </w:rPr>
  </w:style>
  <w:style w:type="paragraph" w:styleId="HTMLPreformatted">
    <w:name w:val="HTML Preformatted"/>
    <w:basedOn w:val="Normal"/>
    <w:link w:val="HTMLPreformattedChar"/>
    <w:uiPriority w:val="99"/>
    <w:semiHidden/>
    <w:unhideWhenUsed/>
    <w:rsid w:val="005B5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B556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43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116D7-6F09-4F4D-B621-49973DAD6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1680</Words>
  <Characters>9282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O'Donoghue &amp; O'Donoghue</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rlawray</dc:creator>
  <cp:keywords/>
  <dc:description/>
  <cp:lastModifiedBy>Joyce Mader</cp:lastModifiedBy>
  <cp:revision>2</cp:revision>
  <cp:lastPrinted>2021-05-14T15:53:00Z</cp:lastPrinted>
  <dcterms:created xsi:type="dcterms:W3CDTF">2025-10-16T19:22:00Z</dcterms:created>
  <dcterms:modified xsi:type="dcterms:W3CDTF">2025-10-16T19:22:00Z</dcterms:modified>
</cp:coreProperties>
</file>